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91196" w14:textId="77777777" w:rsidR="001F7F4C" w:rsidRDefault="001F7F4C">
      <w:pPr>
        <w:pStyle w:val="Textoindependiente"/>
        <w:rPr>
          <w:rFonts w:ascii="Times New Roman"/>
          <w:sz w:val="20"/>
        </w:rPr>
      </w:pPr>
      <w:bookmarkStart w:id="0" w:name="_GoBack"/>
      <w:bookmarkEnd w:id="0"/>
    </w:p>
    <w:p w14:paraId="6C391197" w14:textId="77777777" w:rsidR="001F7F4C" w:rsidRDefault="001F7F4C">
      <w:pPr>
        <w:pStyle w:val="Textoindependiente"/>
        <w:rPr>
          <w:rFonts w:ascii="Times New Roman"/>
          <w:sz w:val="20"/>
        </w:rPr>
      </w:pPr>
    </w:p>
    <w:p w14:paraId="6C391198" w14:textId="77777777" w:rsidR="001F7F4C" w:rsidRDefault="001F7F4C">
      <w:pPr>
        <w:pStyle w:val="Textoindependiente"/>
        <w:spacing w:before="10"/>
        <w:rPr>
          <w:rFonts w:ascii="Times New Roman"/>
          <w:sz w:val="19"/>
        </w:rPr>
      </w:pPr>
    </w:p>
    <w:p w14:paraId="6C391199" w14:textId="4BC9558E" w:rsidR="001F7F4C" w:rsidRDefault="00846DF5">
      <w:pPr>
        <w:pStyle w:val="Ttulo1"/>
        <w:tabs>
          <w:tab w:val="left" w:pos="4532"/>
        </w:tabs>
        <w:spacing w:before="94"/>
        <w:ind w:left="0" w:right="396" w:firstLine="0"/>
        <w:jc w:val="center"/>
      </w:pPr>
      <w:r>
        <w:t>PROYECTO</w:t>
      </w:r>
      <w:r>
        <w:rPr>
          <w:spacing w:val="-1"/>
        </w:rPr>
        <w:t xml:space="preserve"> </w:t>
      </w:r>
      <w:r>
        <w:t>DE ACUERDO</w:t>
      </w:r>
      <w:r>
        <w:rPr>
          <w:spacing w:val="-1"/>
        </w:rPr>
        <w:t xml:space="preserve"> </w:t>
      </w:r>
      <w:r>
        <w:t>No.</w:t>
      </w:r>
      <w:r w:rsidR="00467FBB">
        <w:t xml:space="preserve"> 179 </w:t>
      </w:r>
      <w:r>
        <w:t>DE</w:t>
      </w:r>
      <w:r>
        <w:rPr>
          <w:spacing w:val="2"/>
        </w:rPr>
        <w:t xml:space="preserve"> </w:t>
      </w:r>
      <w:r w:rsidR="00467FBB">
        <w:t>2025</w:t>
      </w:r>
    </w:p>
    <w:p w14:paraId="6C39119A" w14:textId="77777777" w:rsidR="001F7F4C" w:rsidRDefault="001F7F4C">
      <w:pPr>
        <w:pStyle w:val="Textoindependiente"/>
        <w:spacing w:before="1"/>
        <w:rPr>
          <w:rFonts w:ascii="Arial"/>
          <w:b/>
        </w:rPr>
      </w:pPr>
    </w:p>
    <w:p w14:paraId="6C39119B" w14:textId="77777777" w:rsidR="001F7F4C" w:rsidRDefault="00846DF5">
      <w:pPr>
        <w:ind w:right="399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“POR MEDIO DEL CUAL SE ESTABLECEN LINEAMIENTOS PARA LA CREACIÓN DE</w:t>
      </w:r>
      <w:r>
        <w:rPr>
          <w:rFonts w:ascii="Arial" w:hAnsi="Arial"/>
          <w:b/>
          <w:i/>
          <w:spacing w:val="-59"/>
        </w:rPr>
        <w:t xml:space="preserve"> </w:t>
      </w:r>
      <w:r>
        <w:rPr>
          <w:rFonts w:ascii="Arial" w:hAnsi="Arial"/>
          <w:b/>
          <w:i/>
        </w:rPr>
        <w:t>UNA ÚNICA RUTA DE DENUNCIA Y ATENCIÓN INTEGRAL PARA LAS VÍCTIMAS DE</w:t>
      </w:r>
      <w:r>
        <w:rPr>
          <w:rFonts w:ascii="Arial" w:hAnsi="Arial"/>
          <w:b/>
          <w:i/>
          <w:spacing w:val="-59"/>
        </w:rPr>
        <w:t xml:space="preserve"> </w:t>
      </w:r>
      <w:r>
        <w:rPr>
          <w:rFonts w:ascii="Arial" w:hAnsi="Arial"/>
          <w:b/>
          <w:i/>
        </w:rPr>
        <w:t>EXTORSIÓN</w:t>
      </w:r>
      <w:r>
        <w:rPr>
          <w:rFonts w:ascii="Arial" w:hAnsi="Arial"/>
          <w:b/>
          <w:i/>
          <w:spacing w:val="-4"/>
        </w:rPr>
        <w:t xml:space="preserve"> </w:t>
      </w:r>
      <w:r>
        <w:rPr>
          <w:rFonts w:ascii="Arial" w:hAnsi="Arial"/>
          <w:b/>
          <w:i/>
        </w:rPr>
        <w:t>EN EL DISTRITO</w:t>
      </w:r>
      <w:r>
        <w:rPr>
          <w:rFonts w:ascii="Arial" w:hAnsi="Arial"/>
          <w:b/>
          <w:i/>
          <w:spacing w:val="-1"/>
        </w:rPr>
        <w:t xml:space="preserve"> </w:t>
      </w:r>
      <w:r>
        <w:rPr>
          <w:rFonts w:ascii="Arial" w:hAnsi="Arial"/>
          <w:b/>
          <w:i/>
        </w:rPr>
        <w:t>CAPITAL”</w:t>
      </w:r>
    </w:p>
    <w:p w14:paraId="6C39119C" w14:textId="77777777" w:rsidR="001F7F4C" w:rsidRDefault="001F7F4C">
      <w:pPr>
        <w:pStyle w:val="Textoindependiente"/>
        <w:spacing w:before="10"/>
        <w:rPr>
          <w:rFonts w:ascii="Arial"/>
          <w:b/>
          <w:i/>
          <w:sz w:val="21"/>
        </w:rPr>
      </w:pPr>
    </w:p>
    <w:p w14:paraId="6C39119D" w14:textId="77777777" w:rsidR="001F7F4C" w:rsidRDefault="00846DF5">
      <w:pPr>
        <w:pStyle w:val="Ttulo1"/>
        <w:ind w:left="0" w:right="398" w:firstLine="0"/>
        <w:jc w:val="center"/>
      </w:pPr>
      <w:r>
        <w:t>EXPOSICIÓN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MOTIVOS</w:t>
      </w:r>
    </w:p>
    <w:p w14:paraId="6C39119E" w14:textId="77777777" w:rsidR="001F7F4C" w:rsidRDefault="001F7F4C">
      <w:pPr>
        <w:pStyle w:val="Textoindependiente"/>
        <w:rPr>
          <w:rFonts w:ascii="Arial"/>
          <w:b/>
        </w:rPr>
      </w:pPr>
    </w:p>
    <w:p w14:paraId="6C39119F" w14:textId="77777777" w:rsidR="001F7F4C" w:rsidRDefault="00846DF5">
      <w:pPr>
        <w:pStyle w:val="Prrafodelista"/>
        <w:numPr>
          <w:ilvl w:val="0"/>
          <w:numId w:val="6"/>
        </w:numPr>
        <w:tabs>
          <w:tab w:val="left" w:pos="1181"/>
          <w:tab w:val="left" w:pos="1182"/>
        </w:tabs>
        <w:ind w:hanging="721"/>
        <w:jc w:val="left"/>
        <w:rPr>
          <w:rFonts w:ascii="Arial"/>
          <w:b/>
        </w:rPr>
      </w:pPr>
      <w:r>
        <w:rPr>
          <w:rFonts w:ascii="Arial"/>
          <w:b/>
        </w:rPr>
        <w:t>OBJETO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DEL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PROYECTO</w:t>
      </w:r>
    </w:p>
    <w:p w14:paraId="6C3911A0" w14:textId="77777777" w:rsidR="001F7F4C" w:rsidRDefault="001F7F4C">
      <w:pPr>
        <w:pStyle w:val="Textoindependiente"/>
        <w:spacing w:before="3"/>
        <w:rPr>
          <w:rFonts w:ascii="Arial"/>
          <w:b/>
        </w:rPr>
      </w:pPr>
    </w:p>
    <w:p w14:paraId="6C3911A1" w14:textId="77777777" w:rsidR="001F7F4C" w:rsidRDefault="00846DF5">
      <w:pPr>
        <w:pStyle w:val="Textoindependiente"/>
        <w:ind w:left="102" w:right="499"/>
      </w:pPr>
      <w:r>
        <w:t>Establecer</w:t>
      </w:r>
      <w:r>
        <w:rPr>
          <w:spacing w:val="5"/>
        </w:rPr>
        <w:t xml:space="preserve"> </w:t>
      </w:r>
      <w:r>
        <w:t>lineamientos</w:t>
      </w:r>
      <w:r>
        <w:rPr>
          <w:spacing w:val="2"/>
        </w:rPr>
        <w:t xml:space="preserve"> </w:t>
      </w:r>
      <w:r>
        <w:t>para</w:t>
      </w:r>
      <w:r>
        <w:rPr>
          <w:spacing w:val="4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creación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única</w:t>
      </w:r>
      <w:r>
        <w:rPr>
          <w:spacing w:val="4"/>
        </w:rPr>
        <w:t xml:space="preserve"> </w:t>
      </w:r>
      <w:r>
        <w:t>ruta,</w:t>
      </w:r>
      <w:r>
        <w:rPr>
          <w:spacing w:val="3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garantice</w:t>
      </w:r>
      <w:r>
        <w:rPr>
          <w:spacing w:val="1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denuncia</w:t>
      </w:r>
      <w:r>
        <w:rPr>
          <w:spacing w:val="4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la</w:t>
      </w:r>
      <w:r>
        <w:rPr>
          <w:spacing w:val="-58"/>
        </w:rPr>
        <w:t xml:space="preserve"> </w:t>
      </w:r>
      <w:r>
        <w:t>atención</w:t>
      </w:r>
      <w:r>
        <w:rPr>
          <w:spacing w:val="-1"/>
        </w:rPr>
        <w:t xml:space="preserve"> </w:t>
      </w:r>
      <w:r>
        <w:t>integral a las</w:t>
      </w:r>
      <w:r>
        <w:rPr>
          <w:spacing w:val="-2"/>
        </w:rPr>
        <w:t xml:space="preserve"> </w:t>
      </w:r>
      <w:r>
        <w:t>víctimas</w:t>
      </w:r>
      <w:r>
        <w:rPr>
          <w:spacing w:val="-3"/>
        </w:rPr>
        <w:t xml:space="preserve"> </w:t>
      </w:r>
      <w:r>
        <w:t>de extorsión en el</w:t>
      </w:r>
      <w:r>
        <w:rPr>
          <w:spacing w:val="-4"/>
        </w:rPr>
        <w:t xml:space="preserve"> </w:t>
      </w:r>
      <w:r>
        <w:t>Distrito</w:t>
      </w:r>
      <w:r>
        <w:rPr>
          <w:spacing w:val="-2"/>
        </w:rPr>
        <w:t xml:space="preserve"> </w:t>
      </w:r>
      <w:r>
        <w:t>Capital.</w:t>
      </w:r>
    </w:p>
    <w:p w14:paraId="6C3911A2" w14:textId="77777777" w:rsidR="001F7F4C" w:rsidRDefault="001F7F4C">
      <w:pPr>
        <w:pStyle w:val="Textoindependiente"/>
        <w:rPr>
          <w:sz w:val="24"/>
        </w:rPr>
      </w:pPr>
    </w:p>
    <w:p w14:paraId="6C3911A3" w14:textId="77777777" w:rsidR="001F7F4C" w:rsidRDefault="001F7F4C">
      <w:pPr>
        <w:pStyle w:val="Textoindependiente"/>
        <w:spacing w:before="7"/>
        <w:rPr>
          <w:sz w:val="19"/>
        </w:rPr>
      </w:pPr>
    </w:p>
    <w:p w14:paraId="6C3911A4" w14:textId="77777777" w:rsidR="001F7F4C" w:rsidRDefault="00846DF5">
      <w:pPr>
        <w:pStyle w:val="Ttulo1"/>
        <w:numPr>
          <w:ilvl w:val="0"/>
          <w:numId w:val="6"/>
        </w:numPr>
        <w:tabs>
          <w:tab w:val="left" w:pos="1181"/>
          <w:tab w:val="left" w:pos="1182"/>
        </w:tabs>
        <w:spacing w:before="1"/>
        <w:ind w:hanging="721"/>
        <w:jc w:val="left"/>
      </w:pPr>
      <w:r>
        <w:t>SUSTENTO JURÍDICO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INICIATIVA</w:t>
      </w:r>
    </w:p>
    <w:p w14:paraId="6C3911A5" w14:textId="77777777" w:rsidR="001F7F4C" w:rsidRDefault="001F7F4C">
      <w:pPr>
        <w:pStyle w:val="Textoindependiente"/>
        <w:rPr>
          <w:rFonts w:ascii="Arial"/>
          <w:b/>
        </w:rPr>
      </w:pPr>
    </w:p>
    <w:p w14:paraId="6C3911A6" w14:textId="77777777" w:rsidR="001F7F4C" w:rsidRDefault="00846DF5">
      <w:pPr>
        <w:pStyle w:val="Prrafodelista"/>
        <w:numPr>
          <w:ilvl w:val="0"/>
          <w:numId w:val="5"/>
        </w:numPr>
        <w:tabs>
          <w:tab w:val="left" w:pos="822"/>
        </w:tabs>
        <w:ind w:hanging="361"/>
        <w:rPr>
          <w:rFonts w:ascii="Arial" w:hAnsi="Arial"/>
          <w:b/>
        </w:rPr>
      </w:pPr>
      <w:r>
        <w:rPr>
          <w:rFonts w:ascii="Arial" w:hAnsi="Arial"/>
          <w:b/>
        </w:rPr>
        <w:t>Constitución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Política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Colombia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1991.</w:t>
      </w:r>
    </w:p>
    <w:p w14:paraId="6C3911A7" w14:textId="77777777" w:rsidR="001F7F4C" w:rsidRDefault="001F7F4C">
      <w:pPr>
        <w:pStyle w:val="Textoindependiente"/>
        <w:spacing w:before="3"/>
        <w:rPr>
          <w:rFonts w:ascii="Arial"/>
          <w:b/>
        </w:rPr>
      </w:pPr>
    </w:p>
    <w:p w14:paraId="6C3911A8" w14:textId="77777777" w:rsidR="001F7F4C" w:rsidRDefault="00846DF5">
      <w:pPr>
        <w:pStyle w:val="Textoindependiente"/>
        <w:ind w:left="102" w:right="499"/>
      </w:pPr>
      <w:r>
        <w:t>La</w:t>
      </w:r>
      <w:r>
        <w:rPr>
          <w:spacing w:val="-4"/>
        </w:rPr>
        <w:t xml:space="preserve"> </w:t>
      </w:r>
      <w:r>
        <w:t>Constitución</w:t>
      </w:r>
      <w:r>
        <w:rPr>
          <w:spacing w:val="-4"/>
        </w:rPr>
        <w:t xml:space="preserve"> </w:t>
      </w:r>
      <w:r>
        <w:t>Política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Colombia,</w:t>
      </w:r>
      <w:r>
        <w:rPr>
          <w:spacing w:val="-3"/>
        </w:rPr>
        <w:t xml:space="preserve"> </w:t>
      </w:r>
      <w:r>
        <w:t>también</w:t>
      </w:r>
      <w:r>
        <w:rPr>
          <w:spacing w:val="-4"/>
        </w:rPr>
        <w:t xml:space="preserve"> </w:t>
      </w:r>
      <w:r>
        <w:t>llamada</w:t>
      </w:r>
      <w:r>
        <w:rPr>
          <w:spacing w:val="-3"/>
        </w:rPr>
        <w:t xml:space="preserve"> </w:t>
      </w:r>
      <w:r>
        <w:t>Carta</w:t>
      </w:r>
      <w:r>
        <w:rPr>
          <w:spacing w:val="-4"/>
        </w:rPr>
        <w:t xml:space="preserve"> </w:t>
      </w:r>
      <w:r>
        <w:t>Magna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Carta</w:t>
      </w:r>
      <w:r>
        <w:rPr>
          <w:spacing w:val="-3"/>
        </w:rPr>
        <w:t xml:space="preserve"> </w:t>
      </w:r>
      <w:r>
        <w:t>Fundamental,</w:t>
      </w:r>
      <w:r>
        <w:rPr>
          <w:spacing w:val="-58"/>
        </w:rPr>
        <w:t xml:space="preserve"> </w:t>
      </w:r>
      <w:r>
        <w:t>establece</w:t>
      </w:r>
      <w:r>
        <w:rPr>
          <w:spacing w:val="-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principales</w:t>
      </w:r>
      <w:r>
        <w:rPr>
          <w:spacing w:val="-1"/>
        </w:rPr>
        <w:t xml:space="preserve"> </w:t>
      </w:r>
      <w:r>
        <w:t>derechos</w:t>
      </w:r>
      <w:r>
        <w:rPr>
          <w:spacing w:val="-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deberes</w:t>
      </w:r>
      <w:r>
        <w:rPr>
          <w:spacing w:val="-3"/>
        </w:rPr>
        <w:t xml:space="preserve"> </w:t>
      </w:r>
      <w:r>
        <w:t>de los</w:t>
      </w:r>
      <w:r>
        <w:rPr>
          <w:spacing w:val="-1"/>
        </w:rPr>
        <w:t xml:space="preserve"> </w:t>
      </w:r>
      <w:r>
        <w:t>ciudadanos y</w:t>
      </w:r>
      <w:r>
        <w:rPr>
          <w:spacing w:val="-3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Estado</w:t>
      </w:r>
      <w:r>
        <w:rPr>
          <w:spacing w:val="-1"/>
        </w:rPr>
        <w:t xml:space="preserve"> </w:t>
      </w:r>
      <w:r>
        <w:t>Colombiano.</w:t>
      </w:r>
    </w:p>
    <w:p w14:paraId="6C3911A9" w14:textId="77777777" w:rsidR="001F7F4C" w:rsidRDefault="001F7F4C">
      <w:pPr>
        <w:pStyle w:val="Textoindependiente"/>
      </w:pPr>
    </w:p>
    <w:p w14:paraId="6C3911AA" w14:textId="77777777" w:rsidR="001F7F4C" w:rsidRDefault="00846DF5">
      <w:pPr>
        <w:pStyle w:val="Textoindependiente"/>
        <w:ind w:left="102"/>
      </w:pP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Título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“De</w:t>
      </w:r>
      <w:r>
        <w:rPr>
          <w:spacing w:val="-5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principios</w:t>
      </w:r>
      <w:r>
        <w:rPr>
          <w:spacing w:val="-5"/>
        </w:rPr>
        <w:t xml:space="preserve"> </w:t>
      </w:r>
      <w:r>
        <w:t>fundamentales”,</w:t>
      </w:r>
      <w:r>
        <w:rPr>
          <w:spacing w:val="-2"/>
        </w:rPr>
        <w:t xml:space="preserve"> </w:t>
      </w:r>
      <w:r>
        <w:t>expresa</w:t>
      </w:r>
      <w:r>
        <w:rPr>
          <w:spacing w:val="-3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siguiente:</w:t>
      </w:r>
    </w:p>
    <w:p w14:paraId="6C3911AB" w14:textId="77777777" w:rsidR="001F7F4C" w:rsidRDefault="001F7F4C">
      <w:pPr>
        <w:pStyle w:val="Textoindependiente"/>
      </w:pPr>
    </w:p>
    <w:p w14:paraId="6C3911AC" w14:textId="77777777" w:rsidR="001F7F4C" w:rsidRDefault="00846DF5">
      <w:pPr>
        <w:ind w:left="821" w:right="498"/>
        <w:jc w:val="both"/>
        <w:rPr>
          <w:rFonts w:ascii="Arial" w:hAnsi="Arial"/>
          <w:i/>
        </w:rPr>
      </w:pPr>
      <w:r>
        <w:rPr>
          <w:rFonts w:ascii="Arial" w:hAnsi="Arial"/>
          <w:b/>
          <w:i/>
        </w:rPr>
        <w:t>“Artículo 1</w:t>
      </w:r>
      <w:r>
        <w:rPr>
          <w:rFonts w:ascii="Arial" w:hAnsi="Arial"/>
          <w:i/>
        </w:rPr>
        <w:t>. Colombia es un Estado social de derecho, organizado en forma 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República unitaria, descentralizada, con autonomía de sus entidades territoriales,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democrática,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participativa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pluralista,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fundada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el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respeto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dignidad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humana,</w:t>
      </w:r>
      <w:r>
        <w:rPr>
          <w:rFonts w:ascii="Arial" w:hAnsi="Arial"/>
          <w:i/>
          <w:spacing w:val="-58"/>
        </w:rPr>
        <w:t xml:space="preserve"> </w:t>
      </w:r>
      <w:r>
        <w:rPr>
          <w:rFonts w:ascii="Arial" w:hAnsi="Arial"/>
          <w:i/>
        </w:rPr>
        <w:t>en el trabajo y la solidaridad de las personas que la integran y en la prevalencia del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interés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general.</w:t>
      </w:r>
    </w:p>
    <w:p w14:paraId="6C3911AD" w14:textId="77777777" w:rsidR="001F7F4C" w:rsidRDefault="001F7F4C">
      <w:pPr>
        <w:pStyle w:val="Textoindependiente"/>
        <w:spacing w:before="9"/>
        <w:rPr>
          <w:rFonts w:ascii="Arial"/>
          <w:i/>
          <w:sz w:val="21"/>
        </w:rPr>
      </w:pPr>
    </w:p>
    <w:p w14:paraId="6C3911AE" w14:textId="77777777" w:rsidR="001F7F4C" w:rsidRDefault="00846DF5">
      <w:pPr>
        <w:ind w:left="821" w:right="495"/>
        <w:jc w:val="both"/>
        <w:rPr>
          <w:rFonts w:ascii="Arial" w:hAnsi="Arial"/>
          <w:i/>
        </w:rPr>
      </w:pPr>
      <w:r>
        <w:rPr>
          <w:rFonts w:ascii="Arial" w:hAnsi="Arial"/>
          <w:b/>
        </w:rPr>
        <w:t>Artículo 2</w:t>
      </w:r>
      <w:r>
        <w:t xml:space="preserve">. </w:t>
      </w:r>
      <w:r>
        <w:rPr>
          <w:rFonts w:ascii="Arial" w:hAnsi="Arial"/>
          <w:i/>
        </w:rPr>
        <w:t>Son fines esenciales del Estado: servir a la comunidad, promover 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prosperidad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general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garantizar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efectividad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los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principios,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derechos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deberes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consagrados en la Constitución; (…) asegurar la convivencia pacífica y la vigencia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7"/>
        </w:rPr>
        <w:t xml:space="preserve"> </w:t>
      </w:r>
      <w:r>
        <w:rPr>
          <w:rFonts w:ascii="Arial" w:hAnsi="Arial"/>
          <w:i/>
        </w:rPr>
        <w:t>un</w:t>
      </w:r>
      <w:r>
        <w:rPr>
          <w:rFonts w:ascii="Arial" w:hAnsi="Arial"/>
          <w:i/>
          <w:spacing w:val="5"/>
        </w:rPr>
        <w:t xml:space="preserve"> </w:t>
      </w:r>
      <w:r>
        <w:rPr>
          <w:rFonts w:ascii="Arial" w:hAnsi="Arial"/>
          <w:i/>
        </w:rPr>
        <w:t>orden</w:t>
      </w:r>
      <w:r>
        <w:rPr>
          <w:rFonts w:ascii="Arial" w:hAnsi="Arial"/>
          <w:i/>
          <w:spacing w:val="5"/>
        </w:rPr>
        <w:t xml:space="preserve"> </w:t>
      </w:r>
      <w:r>
        <w:rPr>
          <w:rFonts w:ascii="Arial" w:hAnsi="Arial"/>
          <w:i/>
        </w:rPr>
        <w:t>justo.</w:t>
      </w:r>
      <w:r>
        <w:rPr>
          <w:rFonts w:ascii="Arial" w:hAnsi="Arial"/>
          <w:i/>
          <w:spacing w:val="10"/>
        </w:rPr>
        <w:t xml:space="preserve"> </w:t>
      </w:r>
      <w:r>
        <w:rPr>
          <w:rFonts w:ascii="Arial" w:hAnsi="Arial"/>
          <w:i/>
        </w:rPr>
        <w:t>Las</w:t>
      </w:r>
      <w:r>
        <w:rPr>
          <w:rFonts w:ascii="Arial" w:hAnsi="Arial"/>
          <w:i/>
          <w:spacing w:val="8"/>
        </w:rPr>
        <w:t xml:space="preserve"> </w:t>
      </w:r>
      <w:r>
        <w:rPr>
          <w:rFonts w:ascii="Arial" w:hAnsi="Arial"/>
          <w:i/>
        </w:rPr>
        <w:t>Autoridades</w:t>
      </w:r>
      <w:r>
        <w:rPr>
          <w:rFonts w:ascii="Arial" w:hAnsi="Arial"/>
          <w:i/>
          <w:spacing w:val="6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7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6"/>
        </w:rPr>
        <w:t xml:space="preserve"> </w:t>
      </w:r>
      <w:r>
        <w:rPr>
          <w:rFonts w:ascii="Arial" w:hAnsi="Arial"/>
          <w:i/>
        </w:rPr>
        <w:t>República</w:t>
      </w:r>
      <w:r>
        <w:rPr>
          <w:rFonts w:ascii="Arial" w:hAnsi="Arial"/>
          <w:i/>
          <w:spacing w:val="8"/>
        </w:rPr>
        <w:t xml:space="preserve"> </w:t>
      </w:r>
      <w:r>
        <w:rPr>
          <w:rFonts w:ascii="Arial" w:hAnsi="Arial"/>
          <w:i/>
        </w:rPr>
        <w:t>están</w:t>
      </w:r>
      <w:r>
        <w:rPr>
          <w:rFonts w:ascii="Arial" w:hAnsi="Arial"/>
          <w:i/>
          <w:spacing w:val="7"/>
        </w:rPr>
        <w:t xml:space="preserve"> </w:t>
      </w:r>
      <w:r>
        <w:rPr>
          <w:rFonts w:ascii="Arial" w:hAnsi="Arial"/>
          <w:i/>
        </w:rPr>
        <w:t>instituidas</w:t>
      </w:r>
      <w:r>
        <w:rPr>
          <w:rFonts w:ascii="Arial" w:hAnsi="Arial"/>
          <w:i/>
          <w:spacing w:val="8"/>
        </w:rPr>
        <w:t xml:space="preserve"> </w:t>
      </w:r>
      <w:r>
        <w:rPr>
          <w:rFonts w:ascii="Arial" w:hAnsi="Arial"/>
          <w:i/>
        </w:rPr>
        <w:t>para</w:t>
      </w:r>
      <w:r>
        <w:rPr>
          <w:rFonts w:ascii="Arial" w:hAnsi="Arial"/>
          <w:i/>
          <w:spacing w:val="7"/>
        </w:rPr>
        <w:t xml:space="preserve"> </w:t>
      </w:r>
      <w:r>
        <w:rPr>
          <w:rFonts w:ascii="Arial" w:hAnsi="Arial"/>
          <w:i/>
        </w:rPr>
        <w:t>proteger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a todas las personas residentes en Colombia, en su vida, honra, bienes, creencias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y demás derechos y libertades, y para asegurar el cumplimiento de los deberes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sociales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del Estado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los particulares.</w:t>
      </w:r>
    </w:p>
    <w:p w14:paraId="6C3911AF" w14:textId="77777777" w:rsidR="001F7F4C" w:rsidRDefault="001F7F4C">
      <w:pPr>
        <w:pStyle w:val="Textoindependiente"/>
        <w:spacing w:before="4"/>
        <w:rPr>
          <w:rFonts w:ascii="Arial"/>
          <w:i/>
        </w:rPr>
      </w:pPr>
    </w:p>
    <w:p w14:paraId="6C3911B0" w14:textId="77777777" w:rsidR="001F7F4C" w:rsidRDefault="00846DF5">
      <w:pPr>
        <w:ind w:left="821"/>
        <w:jc w:val="both"/>
        <w:rPr>
          <w:rFonts w:ascii="Arial" w:hAnsi="Arial"/>
          <w:i/>
        </w:rPr>
      </w:pPr>
      <w:r>
        <w:rPr>
          <w:rFonts w:ascii="Arial" w:hAnsi="Arial"/>
          <w:b/>
          <w:i/>
        </w:rPr>
        <w:t>Artículo</w:t>
      </w:r>
      <w:r>
        <w:rPr>
          <w:rFonts w:ascii="Arial" w:hAnsi="Arial"/>
          <w:b/>
          <w:i/>
          <w:spacing w:val="-1"/>
        </w:rPr>
        <w:t xml:space="preserve"> </w:t>
      </w:r>
      <w:r>
        <w:rPr>
          <w:rFonts w:ascii="Arial" w:hAnsi="Arial"/>
          <w:b/>
          <w:i/>
        </w:rPr>
        <w:t>11.</w:t>
      </w:r>
      <w:r>
        <w:rPr>
          <w:rFonts w:ascii="Arial" w:hAnsi="Arial"/>
          <w:b/>
          <w:i/>
          <w:spacing w:val="2"/>
        </w:rPr>
        <w:t xml:space="preserve"> </w:t>
      </w:r>
      <w:r>
        <w:rPr>
          <w:rFonts w:ascii="Arial" w:hAnsi="Arial"/>
          <w:i/>
        </w:rPr>
        <w:t>El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derecho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vida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es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inviolable. No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habrá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pena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muerte.</w:t>
      </w:r>
    </w:p>
    <w:p w14:paraId="6C3911B1" w14:textId="77777777" w:rsidR="001F7F4C" w:rsidRDefault="001F7F4C">
      <w:pPr>
        <w:jc w:val="both"/>
        <w:rPr>
          <w:rFonts w:ascii="Arial" w:hAnsi="Arial"/>
        </w:rPr>
        <w:sectPr w:rsidR="001F7F4C">
          <w:headerReference w:type="default" r:id="rId7"/>
          <w:type w:val="continuous"/>
          <w:pgSz w:w="12250" w:h="15850"/>
          <w:pgMar w:top="3380" w:right="1200" w:bottom="280" w:left="1600" w:header="1404" w:footer="720" w:gutter="0"/>
          <w:pgNumType w:start="1"/>
          <w:cols w:space="720"/>
        </w:sectPr>
      </w:pPr>
    </w:p>
    <w:p w14:paraId="6C3911B2" w14:textId="77777777" w:rsidR="001F7F4C" w:rsidRDefault="001F7F4C">
      <w:pPr>
        <w:pStyle w:val="Textoindependiente"/>
        <w:rPr>
          <w:rFonts w:ascii="Arial"/>
          <w:i/>
          <w:sz w:val="20"/>
        </w:rPr>
      </w:pPr>
    </w:p>
    <w:p w14:paraId="6C3911B3" w14:textId="77777777" w:rsidR="001F7F4C" w:rsidRDefault="001F7F4C">
      <w:pPr>
        <w:pStyle w:val="Textoindependiente"/>
        <w:spacing w:before="11"/>
        <w:rPr>
          <w:rFonts w:ascii="Arial"/>
          <w:i/>
          <w:sz w:val="17"/>
        </w:rPr>
      </w:pPr>
    </w:p>
    <w:p w14:paraId="6C3911B4" w14:textId="77777777" w:rsidR="001F7F4C" w:rsidRDefault="00846DF5">
      <w:pPr>
        <w:spacing w:before="94"/>
        <w:ind w:left="821" w:right="495"/>
        <w:jc w:val="both"/>
        <w:rPr>
          <w:rFonts w:ascii="Arial" w:hAnsi="Arial"/>
          <w:i/>
        </w:rPr>
      </w:pPr>
      <w:r>
        <w:rPr>
          <w:rFonts w:ascii="Arial" w:hAnsi="Arial"/>
          <w:b/>
          <w:i/>
        </w:rPr>
        <w:t>Artículo 12</w:t>
      </w:r>
      <w:r>
        <w:rPr>
          <w:rFonts w:ascii="Arial" w:hAnsi="Arial"/>
          <w:i/>
        </w:rPr>
        <w:t>. Nadie será sometido a desaparición forzada, a torturas ni a tratos 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penas crueles,</w:t>
      </w:r>
      <w:r>
        <w:rPr>
          <w:rFonts w:ascii="Arial" w:hAnsi="Arial"/>
          <w:i/>
          <w:spacing w:val="2"/>
        </w:rPr>
        <w:t xml:space="preserve"> </w:t>
      </w:r>
      <w:r>
        <w:rPr>
          <w:rFonts w:ascii="Arial" w:hAnsi="Arial"/>
          <w:i/>
        </w:rPr>
        <w:t>inhumanos 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degradantes.</w:t>
      </w:r>
    </w:p>
    <w:p w14:paraId="6C3911B5" w14:textId="77777777" w:rsidR="001F7F4C" w:rsidRDefault="001F7F4C">
      <w:pPr>
        <w:pStyle w:val="Textoindependiente"/>
        <w:rPr>
          <w:rFonts w:ascii="Arial"/>
          <w:i/>
        </w:rPr>
      </w:pPr>
    </w:p>
    <w:p w14:paraId="6C3911B6" w14:textId="77777777" w:rsidR="001F7F4C" w:rsidRDefault="00846DF5">
      <w:pPr>
        <w:ind w:left="821" w:right="496"/>
        <w:jc w:val="both"/>
        <w:rPr>
          <w:rFonts w:ascii="Arial" w:hAnsi="Arial"/>
          <w:i/>
        </w:rPr>
      </w:pPr>
      <w:r>
        <w:rPr>
          <w:rFonts w:ascii="Arial" w:hAnsi="Arial"/>
          <w:b/>
          <w:i/>
        </w:rPr>
        <w:t xml:space="preserve">Artículo 13. </w:t>
      </w:r>
      <w:r>
        <w:rPr>
          <w:rFonts w:ascii="Arial" w:hAnsi="Arial"/>
          <w:i/>
        </w:rPr>
        <w:t>Todas las personas nacen libres e iguales ante la ley, recibirán 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misma protección y trato de las autoridades y gozarán de los mismos derechos,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libertades y oportunidades sin ninguna discriminación por razones de sexo, raza,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origen nacional o familiar, lengua, religión, opinión política o filosófica. El Estado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promoverá las condiciones para que la igualdad sea real y efectiva y adoptará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medidas en favor de grupos discriminados o marginados. El Estado protegerá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  <w:spacing w:val="-1"/>
        </w:rPr>
        <w:t>especialmente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aquellas</w:t>
      </w:r>
      <w:r>
        <w:rPr>
          <w:rFonts w:ascii="Arial" w:hAnsi="Arial"/>
          <w:i/>
          <w:spacing w:val="-17"/>
        </w:rPr>
        <w:t xml:space="preserve"> </w:t>
      </w:r>
      <w:r>
        <w:rPr>
          <w:rFonts w:ascii="Arial" w:hAnsi="Arial"/>
          <w:i/>
        </w:rPr>
        <w:t>personas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que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por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su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condición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económica,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física</w:t>
      </w:r>
      <w:r>
        <w:rPr>
          <w:rFonts w:ascii="Arial" w:hAnsi="Arial"/>
          <w:i/>
          <w:spacing w:val="-16"/>
        </w:rPr>
        <w:t xml:space="preserve"> </w:t>
      </w:r>
      <w:r>
        <w:rPr>
          <w:rFonts w:ascii="Arial" w:hAnsi="Arial"/>
          <w:i/>
        </w:rPr>
        <w:t>o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mental,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se encuentren en circunstancia de debilidad manifiesta y sancionará los abusos 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maltratos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que contra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ellas se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cometan.</w:t>
      </w:r>
    </w:p>
    <w:p w14:paraId="6C3911B7" w14:textId="77777777" w:rsidR="001F7F4C" w:rsidRDefault="001F7F4C">
      <w:pPr>
        <w:pStyle w:val="Textoindependiente"/>
        <w:spacing w:before="2"/>
        <w:rPr>
          <w:rFonts w:ascii="Arial"/>
          <w:i/>
        </w:rPr>
      </w:pPr>
    </w:p>
    <w:p w14:paraId="6C3911B8" w14:textId="77777777" w:rsidR="001F7F4C" w:rsidRDefault="00846DF5">
      <w:pPr>
        <w:ind w:left="821" w:right="499"/>
        <w:jc w:val="both"/>
        <w:rPr>
          <w:rFonts w:ascii="Arial" w:hAnsi="Arial"/>
          <w:i/>
        </w:rPr>
      </w:pPr>
      <w:r>
        <w:rPr>
          <w:rFonts w:ascii="Arial" w:hAnsi="Arial"/>
          <w:b/>
          <w:i/>
        </w:rPr>
        <w:t xml:space="preserve">Artículo 21. </w:t>
      </w:r>
      <w:r>
        <w:rPr>
          <w:rFonts w:ascii="Arial" w:hAnsi="Arial"/>
          <w:i/>
        </w:rPr>
        <w:t>Se garantiza el derecho a la honra. La ley señalará la forma de su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protección.</w:t>
      </w:r>
    </w:p>
    <w:p w14:paraId="6C3911B9" w14:textId="77777777" w:rsidR="001F7F4C" w:rsidRDefault="001F7F4C">
      <w:pPr>
        <w:pStyle w:val="Textoindependiente"/>
        <w:rPr>
          <w:rFonts w:ascii="Arial"/>
          <w:i/>
        </w:rPr>
      </w:pPr>
    </w:p>
    <w:p w14:paraId="6C3911BA" w14:textId="77777777" w:rsidR="001F7F4C" w:rsidRDefault="00846DF5">
      <w:pPr>
        <w:ind w:left="821" w:right="498"/>
        <w:jc w:val="both"/>
      </w:pPr>
      <w:r>
        <w:rPr>
          <w:rFonts w:ascii="Arial" w:hAnsi="Arial"/>
          <w:b/>
          <w:i/>
        </w:rPr>
        <w:t xml:space="preserve">Artículo 42. </w:t>
      </w:r>
      <w:r>
        <w:rPr>
          <w:rFonts w:ascii="Arial" w:hAnsi="Arial"/>
          <w:i/>
        </w:rPr>
        <w:t>La familia es el núcleo fundamental de la sociedad. Se constituye por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vínculos naturales o jurídicos, por la decisión libre de un hombre y una mujer 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contraer matrimonio o por la voluntad responsable de conformar. El Estado y 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sociedad garantizan la protección integral de la familia. La ley podrá determinar el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patrimonio familiar inalienable e inembargable. La honra, la dignidad y la intimidad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la familia son inviolables.</w:t>
      </w:r>
      <w:r>
        <w:t>”</w:t>
      </w:r>
    </w:p>
    <w:p w14:paraId="6C3911BB" w14:textId="77777777" w:rsidR="001F7F4C" w:rsidRDefault="001F7F4C">
      <w:pPr>
        <w:pStyle w:val="Textoindependiente"/>
        <w:spacing w:before="6"/>
        <w:rPr>
          <w:sz w:val="20"/>
        </w:rPr>
      </w:pPr>
    </w:p>
    <w:p w14:paraId="6C3911BC" w14:textId="77777777" w:rsidR="001F7F4C" w:rsidRDefault="00846DF5">
      <w:pPr>
        <w:pStyle w:val="Ttulo1"/>
        <w:numPr>
          <w:ilvl w:val="0"/>
          <w:numId w:val="5"/>
        </w:numPr>
        <w:tabs>
          <w:tab w:val="left" w:pos="822"/>
        </w:tabs>
        <w:ind w:hanging="361"/>
      </w:pPr>
      <w:r>
        <w:t>Leyes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normativa</w:t>
      </w:r>
      <w:r>
        <w:rPr>
          <w:spacing w:val="-1"/>
        </w:rPr>
        <w:t xml:space="preserve"> </w:t>
      </w:r>
      <w:r>
        <w:t>nacional.</w:t>
      </w:r>
    </w:p>
    <w:p w14:paraId="6C3911BD" w14:textId="77777777" w:rsidR="001F7F4C" w:rsidRDefault="001F7F4C">
      <w:pPr>
        <w:pStyle w:val="Textoindependiente"/>
        <w:rPr>
          <w:rFonts w:ascii="Arial"/>
          <w:b/>
          <w:sz w:val="21"/>
        </w:rPr>
      </w:pPr>
    </w:p>
    <w:p w14:paraId="6C3911BE" w14:textId="77777777" w:rsidR="001F7F4C" w:rsidRDefault="00846DF5">
      <w:pPr>
        <w:tabs>
          <w:tab w:val="left" w:pos="821"/>
        </w:tabs>
        <w:ind w:left="821" w:right="499" w:hanging="360"/>
        <w:rPr>
          <w:rFonts w:ascii="Arial" w:hAnsi="Arial"/>
          <w:b/>
        </w:rPr>
      </w:pPr>
      <w:r>
        <w:t>-</w:t>
      </w:r>
      <w:r>
        <w:tab/>
      </w:r>
      <w:r>
        <w:rPr>
          <w:rFonts w:ascii="Arial" w:hAnsi="Arial"/>
          <w:b/>
        </w:rPr>
        <w:t>Ley</w:t>
      </w:r>
      <w:r>
        <w:rPr>
          <w:rFonts w:ascii="Arial" w:hAnsi="Arial"/>
          <w:b/>
          <w:spacing w:val="17"/>
        </w:rPr>
        <w:t xml:space="preserve"> </w:t>
      </w:r>
      <w:r>
        <w:rPr>
          <w:rFonts w:ascii="Arial" w:hAnsi="Arial"/>
          <w:b/>
        </w:rPr>
        <w:t>1801</w:t>
      </w:r>
      <w:r>
        <w:rPr>
          <w:rFonts w:ascii="Arial" w:hAnsi="Arial"/>
          <w:b/>
          <w:spacing w:val="2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21"/>
        </w:rPr>
        <w:t xml:space="preserve"> </w:t>
      </w:r>
      <w:r>
        <w:rPr>
          <w:rFonts w:ascii="Arial" w:hAnsi="Arial"/>
          <w:b/>
        </w:rPr>
        <w:t>2016</w:t>
      </w:r>
      <w:r>
        <w:rPr>
          <w:rFonts w:ascii="Arial" w:hAnsi="Arial"/>
          <w:b/>
          <w:spacing w:val="19"/>
        </w:rPr>
        <w:t xml:space="preserve"> </w:t>
      </w:r>
      <w:r>
        <w:rPr>
          <w:rFonts w:ascii="Arial" w:hAnsi="Arial"/>
          <w:b/>
        </w:rPr>
        <w:t>"Por</w:t>
      </w:r>
      <w:r>
        <w:rPr>
          <w:rFonts w:ascii="Arial" w:hAnsi="Arial"/>
          <w:b/>
          <w:spacing w:val="20"/>
        </w:rPr>
        <w:t xml:space="preserve"> </w:t>
      </w:r>
      <w:r>
        <w:rPr>
          <w:rFonts w:ascii="Arial" w:hAnsi="Arial"/>
          <w:b/>
        </w:rPr>
        <w:t>la</w:t>
      </w:r>
      <w:r>
        <w:rPr>
          <w:rFonts w:ascii="Arial" w:hAnsi="Arial"/>
          <w:b/>
          <w:spacing w:val="19"/>
        </w:rPr>
        <w:t xml:space="preserve"> </w:t>
      </w:r>
      <w:r>
        <w:rPr>
          <w:rFonts w:ascii="Arial" w:hAnsi="Arial"/>
          <w:b/>
        </w:rPr>
        <w:t>cual</w:t>
      </w:r>
      <w:r>
        <w:rPr>
          <w:rFonts w:ascii="Arial" w:hAnsi="Arial"/>
          <w:b/>
          <w:spacing w:val="21"/>
        </w:rPr>
        <w:t xml:space="preserve"> </w:t>
      </w:r>
      <w:r>
        <w:rPr>
          <w:rFonts w:ascii="Arial" w:hAnsi="Arial"/>
          <w:b/>
        </w:rPr>
        <w:t>se</w:t>
      </w:r>
      <w:r>
        <w:rPr>
          <w:rFonts w:ascii="Arial" w:hAnsi="Arial"/>
          <w:b/>
          <w:spacing w:val="19"/>
        </w:rPr>
        <w:t xml:space="preserve"> </w:t>
      </w:r>
      <w:r>
        <w:rPr>
          <w:rFonts w:ascii="Arial" w:hAnsi="Arial"/>
          <w:b/>
        </w:rPr>
        <w:t>expide</w:t>
      </w:r>
      <w:r>
        <w:rPr>
          <w:rFonts w:ascii="Arial" w:hAnsi="Arial"/>
          <w:b/>
          <w:spacing w:val="19"/>
        </w:rPr>
        <w:t xml:space="preserve"> </w:t>
      </w:r>
      <w:r>
        <w:rPr>
          <w:rFonts w:ascii="Arial" w:hAnsi="Arial"/>
          <w:b/>
        </w:rPr>
        <w:t>el</w:t>
      </w:r>
      <w:r>
        <w:rPr>
          <w:rFonts w:ascii="Arial" w:hAnsi="Arial"/>
          <w:b/>
          <w:spacing w:val="20"/>
        </w:rPr>
        <w:t xml:space="preserve"> </w:t>
      </w:r>
      <w:r>
        <w:rPr>
          <w:rFonts w:ascii="Arial" w:hAnsi="Arial"/>
          <w:b/>
        </w:rPr>
        <w:t>Código</w:t>
      </w:r>
      <w:r>
        <w:rPr>
          <w:rFonts w:ascii="Arial" w:hAnsi="Arial"/>
          <w:b/>
          <w:spacing w:val="21"/>
        </w:rPr>
        <w:t xml:space="preserve"> </w:t>
      </w:r>
      <w:r>
        <w:rPr>
          <w:rFonts w:ascii="Arial" w:hAnsi="Arial"/>
          <w:b/>
        </w:rPr>
        <w:t>Nacional</w:t>
      </w:r>
      <w:r>
        <w:rPr>
          <w:rFonts w:ascii="Arial" w:hAnsi="Arial"/>
          <w:b/>
          <w:spacing w:val="20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21"/>
        </w:rPr>
        <w:t xml:space="preserve"> </w:t>
      </w:r>
      <w:r>
        <w:rPr>
          <w:rFonts w:ascii="Arial" w:hAnsi="Arial"/>
          <w:b/>
        </w:rPr>
        <w:t>Seguridad</w:t>
      </w:r>
      <w:r>
        <w:rPr>
          <w:rFonts w:ascii="Arial" w:hAnsi="Arial"/>
          <w:b/>
          <w:spacing w:val="23"/>
        </w:rPr>
        <w:t xml:space="preserve"> </w:t>
      </w:r>
      <w:r>
        <w:rPr>
          <w:rFonts w:ascii="Arial" w:hAnsi="Arial"/>
          <w:b/>
        </w:rPr>
        <w:t>y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Convivencia Ciudadana".</w:t>
      </w:r>
    </w:p>
    <w:p w14:paraId="6C3911BF" w14:textId="77777777" w:rsidR="001F7F4C" w:rsidRDefault="001F7F4C">
      <w:pPr>
        <w:pStyle w:val="Textoindependiente"/>
        <w:spacing w:before="8"/>
        <w:rPr>
          <w:rFonts w:ascii="Arial"/>
          <w:b/>
          <w:sz w:val="20"/>
        </w:rPr>
      </w:pPr>
    </w:p>
    <w:p w14:paraId="6C3911C0" w14:textId="77777777" w:rsidR="001F7F4C" w:rsidRDefault="00846DF5">
      <w:pPr>
        <w:ind w:left="821" w:right="496"/>
        <w:jc w:val="both"/>
        <w:rPr>
          <w:rFonts w:ascii="Arial" w:hAnsi="Arial"/>
          <w:i/>
        </w:rPr>
      </w:pPr>
      <w:r>
        <w:rPr>
          <w:rFonts w:ascii="Arial" w:hAnsi="Arial"/>
          <w:b/>
        </w:rPr>
        <w:t>“</w:t>
      </w:r>
      <w:r>
        <w:rPr>
          <w:rFonts w:ascii="Arial" w:hAnsi="Arial"/>
          <w:b/>
          <w:i/>
        </w:rPr>
        <w:t>Artículo 1</w:t>
      </w:r>
      <w:r>
        <w:rPr>
          <w:rFonts w:ascii="Arial" w:hAnsi="Arial"/>
          <w:i/>
        </w:rPr>
        <w:t xml:space="preserve">. </w:t>
      </w:r>
      <w:r>
        <w:rPr>
          <w:rFonts w:ascii="Arial" w:hAnsi="Arial"/>
          <w:b/>
          <w:i/>
        </w:rPr>
        <w:t xml:space="preserve">Objeto. </w:t>
      </w:r>
      <w:r>
        <w:rPr>
          <w:rFonts w:ascii="Arial" w:hAnsi="Arial"/>
          <w:i/>
        </w:rPr>
        <w:t>Las disposiciones previstas en este Código son de carácter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preventivo y buscan establecer las condiciones para la convivencia en el territorio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nacional al propiciar el cumplimiento de los deberes y obligaciones de las personas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naturales y jurídicas, así como determinar el ejercicio del poder, la función y 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actividad de Policía, de conformidad con la Constitución Política y el ordenamiento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jurídico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vigente.</w:t>
      </w:r>
    </w:p>
    <w:p w14:paraId="6C3911C1" w14:textId="77777777" w:rsidR="001F7F4C" w:rsidRDefault="001F7F4C">
      <w:pPr>
        <w:pStyle w:val="Textoindependiente"/>
        <w:spacing w:before="3"/>
        <w:rPr>
          <w:rFonts w:ascii="Arial"/>
          <w:i/>
          <w:sz w:val="21"/>
        </w:rPr>
      </w:pPr>
    </w:p>
    <w:p w14:paraId="6C3911C2" w14:textId="77777777" w:rsidR="001F7F4C" w:rsidRDefault="00846DF5">
      <w:pPr>
        <w:pStyle w:val="Textoindependiente"/>
        <w:ind w:left="821" w:right="499"/>
        <w:jc w:val="both"/>
      </w:pPr>
      <w:r>
        <w:t>Así</w:t>
      </w:r>
      <w:r>
        <w:rPr>
          <w:spacing w:val="-7"/>
        </w:rPr>
        <w:t xml:space="preserve"> </w:t>
      </w:r>
      <w:r>
        <w:t>mismo,</w:t>
      </w:r>
      <w:r>
        <w:rPr>
          <w:spacing w:val="-2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“Título</w:t>
      </w:r>
      <w:r>
        <w:rPr>
          <w:spacing w:val="-3"/>
        </w:rPr>
        <w:t xml:space="preserve"> </w:t>
      </w:r>
      <w:r>
        <w:t>III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Derecho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personas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seguridad</w:t>
      </w:r>
      <w:r>
        <w:rPr>
          <w:spacing w:val="-3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sus</w:t>
      </w:r>
      <w:r>
        <w:rPr>
          <w:spacing w:val="-58"/>
        </w:rPr>
        <w:t xml:space="preserve"> </w:t>
      </w:r>
      <w:r>
        <w:t>bienes”,</w:t>
      </w:r>
      <w:r>
        <w:rPr>
          <w:spacing w:val="1"/>
        </w:rPr>
        <w:t xml:space="preserve"> </w:t>
      </w:r>
      <w:r>
        <w:t>Capítulo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“Vida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Integridad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personas”,</w:t>
      </w:r>
      <w:r>
        <w:rPr>
          <w:spacing w:val="-1"/>
        </w:rPr>
        <w:t xml:space="preserve"> </w:t>
      </w:r>
      <w:r>
        <w:t>destaca</w:t>
      </w:r>
      <w:r>
        <w:rPr>
          <w:spacing w:val="-3"/>
        </w:rPr>
        <w:t xml:space="preserve"> </w:t>
      </w:r>
      <w:r>
        <w:t>que:</w:t>
      </w:r>
    </w:p>
    <w:p w14:paraId="6C3911C3" w14:textId="77777777" w:rsidR="001F7F4C" w:rsidRDefault="001F7F4C">
      <w:pPr>
        <w:jc w:val="both"/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1C4" w14:textId="77777777" w:rsidR="001F7F4C" w:rsidRDefault="001F7F4C">
      <w:pPr>
        <w:pStyle w:val="Textoindependiente"/>
        <w:rPr>
          <w:sz w:val="16"/>
        </w:rPr>
      </w:pPr>
    </w:p>
    <w:p w14:paraId="6C3911C5" w14:textId="77777777" w:rsidR="001F7F4C" w:rsidRDefault="00846DF5">
      <w:pPr>
        <w:spacing w:before="94"/>
        <w:ind w:left="821" w:right="495"/>
        <w:jc w:val="both"/>
        <w:rPr>
          <w:rFonts w:ascii="Arial" w:hAnsi="Arial"/>
          <w:i/>
        </w:rPr>
      </w:pPr>
      <w:r>
        <w:rPr>
          <w:rFonts w:ascii="Arial" w:hAnsi="Arial"/>
          <w:b/>
          <w:i/>
        </w:rPr>
        <w:t>“Artículo 27</w:t>
      </w:r>
      <w:r>
        <w:rPr>
          <w:rFonts w:ascii="Arial" w:hAnsi="Arial"/>
          <w:i/>
        </w:rPr>
        <w:t xml:space="preserve">. </w:t>
      </w:r>
      <w:r>
        <w:rPr>
          <w:rFonts w:ascii="Arial" w:hAnsi="Arial"/>
          <w:b/>
          <w:i/>
        </w:rPr>
        <w:t xml:space="preserve">Comportamientos que ponen en riesgo la vida e integridad. </w:t>
      </w:r>
      <w:r>
        <w:rPr>
          <w:rFonts w:ascii="Arial" w:hAnsi="Arial"/>
          <w:i/>
        </w:rPr>
        <w:t>Los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siguientes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comportamientos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ponen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riesgo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vida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e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integridad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las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personas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donde se describen las acciones que deben ser sancionadas en beneficio de los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ciudadanos.</w:t>
      </w:r>
    </w:p>
    <w:p w14:paraId="6C3911C6" w14:textId="77777777" w:rsidR="001F7F4C" w:rsidRDefault="001F7F4C">
      <w:pPr>
        <w:pStyle w:val="Textoindependiente"/>
        <w:rPr>
          <w:rFonts w:ascii="Arial"/>
          <w:i/>
        </w:rPr>
      </w:pPr>
    </w:p>
    <w:p w14:paraId="6C3911C7" w14:textId="77777777" w:rsidR="001F7F4C" w:rsidRDefault="00846DF5">
      <w:pPr>
        <w:spacing w:before="1" w:line="253" w:lineRule="exact"/>
        <w:ind w:left="821"/>
        <w:rPr>
          <w:rFonts w:ascii="Arial" w:hAnsi="Arial"/>
          <w:i/>
        </w:rPr>
      </w:pPr>
      <w:r>
        <w:rPr>
          <w:rFonts w:ascii="Arial" w:hAnsi="Arial"/>
          <w:i/>
        </w:rPr>
        <w:t>(…)</w:t>
      </w:r>
    </w:p>
    <w:p w14:paraId="6C3911C8" w14:textId="77777777" w:rsidR="001F7F4C" w:rsidRDefault="00846DF5">
      <w:pPr>
        <w:ind w:left="821"/>
        <w:rPr>
          <w:rFonts w:ascii="Arial" w:hAnsi="Arial"/>
          <w:i/>
          <w:sz w:val="25"/>
        </w:rPr>
      </w:pPr>
      <w:r>
        <w:rPr>
          <w:rFonts w:ascii="Arial" w:hAnsi="Arial"/>
          <w:i/>
          <w:sz w:val="25"/>
        </w:rPr>
        <w:t>4.</w:t>
      </w:r>
      <w:r>
        <w:rPr>
          <w:rFonts w:ascii="Arial" w:hAnsi="Arial"/>
          <w:i/>
          <w:spacing w:val="-2"/>
          <w:sz w:val="25"/>
        </w:rPr>
        <w:t xml:space="preserve"> </w:t>
      </w:r>
      <w:r>
        <w:rPr>
          <w:rFonts w:ascii="Arial" w:hAnsi="Arial"/>
          <w:i/>
          <w:sz w:val="25"/>
        </w:rPr>
        <w:t>Amenazar</w:t>
      </w:r>
      <w:r>
        <w:rPr>
          <w:rFonts w:ascii="Arial" w:hAnsi="Arial"/>
          <w:i/>
          <w:spacing w:val="-2"/>
          <w:sz w:val="25"/>
        </w:rPr>
        <w:t xml:space="preserve"> </w:t>
      </w:r>
      <w:r>
        <w:rPr>
          <w:rFonts w:ascii="Arial" w:hAnsi="Arial"/>
          <w:i/>
          <w:sz w:val="25"/>
        </w:rPr>
        <w:t>con</w:t>
      </w:r>
      <w:r>
        <w:rPr>
          <w:rFonts w:ascii="Arial" w:hAnsi="Arial"/>
          <w:i/>
          <w:spacing w:val="-2"/>
          <w:sz w:val="25"/>
        </w:rPr>
        <w:t xml:space="preserve"> </w:t>
      </w:r>
      <w:r>
        <w:rPr>
          <w:rFonts w:ascii="Arial" w:hAnsi="Arial"/>
          <w:i/>
          <w:sz w:val="25"/>
        </w:rPr>
        <w:t>causar</w:t>
      </w:r>
      <w:r>
        <w:rPr>
          <w:rFonts w:ascii="Arial" w:hAnsi="Arial"/>
          <w:i/>
          <w:spacing w:val="-1"/>
          <w:sz w:val="25"/>
        </w:rPr>
        <w:t xml:space="preserve"> </w:t>
      </w:r>
      <w:r>
        <w:rPr>
          <w:rFonts w:ascii="Arial" w:hAnsi="Arial"/>
          <w:i/>
          <w:sz w:val="25"/>
        </w:rPr>
        <w:t>un</w:t>
      </w:r>
      <w:r>
        <w:rPr>
          <w:rFonts w:ascii="Arial" w:hAnsi="Arial"/>
          <w:i/>
          <w:spacing w:val="-2"/>
          <w:sz w:val="25"/>
        </w:rPr>
        <w:t xml:space="preserve"> </w:t>
      </w:r>
      <w:r>
        <w:rPr>
          <w:rFonts w:ascii="Arial" w:hAnsi="Arial"/>
          <w:i/>
          <w:sz w:val="25"/>
        </w:rPr>
        <w:t>daño</w:t>
      </w:r>
      <w:r>
        <w:rPr>
          <w:rFonts w:ascii="Arial" w:hAnsi="Arial"/>
          <w:i/>
          <w:spacing w:val="-2"/>
          <w:sz w:val="25"/>
        </w:rPr>
        <w:t xml:space="preserve"> </w:t>
      </w:r>
      <w:r>
        <w:rPr>
          <w:rFonts w:ascii="Arial" w:hAnsi="Arial"/>
          <w:i/>
          <w:sz w:val="25"/>
        </w:rPr>
        <w:t>físico</w:t>
      </w:r>
      <w:r>
        <w:rPr>
          <w:rFonts w:ascii="Arial" w:hAnsi="Arial"/>
          <w:i/>
          <w:spacing w:val="-1"/>
          <w:sz w:val="25"/>
        </w:rPr>
        <w:t xml:space="preserve"> </w:t>
      </w:r>
      <w:r>
        <w:rPr>
          <w:rFonts w:ascii="Arial" w:hAnsi="Arial"/>
          <w:i/>
          <w:sz w:val="25"/>
        </w:rPr>
        <w:t>a</w:t>
      </w:r>
      <w:r>
        <w:rPr>
          <w:rFonts w:ascii="Arial" w:hAnsi="Arial"/>
          <w:i/>
          <w:spacing w:val="-2"/>
          <w:sz w:val="25"/>
        </w:rPr>
        <w:t xml:space="preserve"> </w:t>
      </w:r>
      <w:r>
        <w:rPr>
          <w:rFonts w:ascii="Arial" w:hAnsi="Arial"/>
          <w:i/>
          <w:sz w:val="25"/>
        </w:rPr>
        <w:t>personas</w:t>
      </w:r>
      <w:r>
        <w:rPr>
          <w:rFonts w:ascii="Arial" w:hAnsi="Arial"/>
          <w:i/>
          <w:spacing w:val="-3"/>
          <w:sz w:val="25"/>
        </w:rPr>
        <w:t xml:space="preserve"> </w:t>
      </w:r>
      <w:r>
        <w:rPr>
          <w:rFonts w:ascii="Arial" w:hAnsi="Arial"/>
          <w:i/>
          <w:sz w:val="25"/>
        </w:rPr>
        <w:t>por</w:t>
      </w:r>
      <w:r>
        <w:rPr>
          <w:rFonts w:ascii="Arial" w:hAnsi="Arial"/>
          <w:i/>
          <w:spacing w:val="5"/>
          <w:sz w:val="25"/>
        </w:rPr>
        <w:t xml:space="preserve"> </w:t>
      </w:r>
      <w:r>
        <w:rPr>
          <w:rFonts w:ascii="Arial" w:hAnsi="Arial"/>
          <w:i/>
          <w:sz w:val="25"/>
        </w:rPr>
        <w:t>cualquier</w:t>
      </w:r>
      <w:r>
        <w:rPr>
          <w:rFonts w:ascii="Arial" w:hAnsi="Arial"/>
          <w:i/>
          <w:spacing w:val="-1"/>
          <w:sz w:val="25"/>
        </w:rPr>
        <w:t xml:space="preserve"> </w:t>
      </w:r>
      <w:r>
        <w:rPr>
          <w:rFonts w:ascii="Arial" w:hAnsi="Arial"/>
          <w:i/>
          <w:sz w:val="25"/>
        </w:rPr>
        <w:t>medio.</w:t>
      </w:r>
    </w:p>
    <w:p w14:paraId="6C3911C9" w14:textId="77777777" w:rsidR="001F7F4C" w:rsidRDefault="00846DF5">
      <w:pPr>
        <w:ind w:left="821"/>
        <w:rPr>
          <w:rFonts w:ascii="Arial" w:hAnsi="Arial"/>
          <w:i/>
        </w:rPr>
      </w:pPr>
      <w:r>
        <w:rPr>
          <w:rFonts w:ascii="Arial" w:hAnsi="Arial"/>
          <w:i/>
        </w:rPr>
        <w:t>(…)”</w:t>
      </w:r>
    </w:p>
    <w:p w14:paraId="6C3911CA" w14:textId="77777777" w:rsidR="001F7F4C" w:rsidRDefault="001F7F4C">
      <w:pPr>
        <w:pStyle w:val="Textoindependiente"/>
        <w:rPr>
          <w:rFonts w:ascii="Arial"/>
          <w:i/>
          <w:sz w:val="24"/>
        </w:rPr>
      </w:pPr>
    </w:p>
    <w:p w14:paraId="6C3911CB" w14:textId="77777777" w:rsidR="001F7F4C" w:rsidRDefault="001F7F4C">
      <w:pPr>
        <w:pStyle w:val="Textoindependiente"/>
        <w:spacing w:before="10"/>
        <w:rPr>
          <w:rFonts w:ascii="Arial"/>
          <w:i/>
          <w:sz w:val="18"/>
        </w:rPr>
      </w:pPr>
    </w:p>
    <w:p w14:paraId="6C3911CC" w14:textId="77777777" w:rsidR="001F7F4C" w:rsidRDefault="00846DF5">
      <w:pPr>
        <w:pStyle w:val="Prrafodelista"/>
        <w:numPr>
          <w:ilvl w:val="0"/>
          <w:numId w:val="4"/>
        </w:numPr>
        <w:tabs>
          <w:tab w:val="left" w:pos="822"/>
        </w:tabs>
        <w:ind w:left="821" w:right="497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Ley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733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de 2002. “Por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medio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de la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cual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se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dictan medidas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tendientes a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erradicar los delitos de secuestro, terrorismo y extorsión, y se expiden otras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disposiciones”.</w:t>
      </w:r>
    </w:p>
    <w:p w14:paraId="6C3911CD" w14:textId="77777777" w:rsidR="001F7F4C" w:rsidRDefault="001F7F4C">
      <w:pPr>
        <w:pStyle w:val="Textoindependiente"/>
        <w:spacing w:before="7"/>
        <w:rPr>
          <w:rFonts w:ascii="Arial"/>
          <w:b/>
          <w:i/>
          <w:sz w:val="20"/>
        </w:rPr>
      </w:pPr>
    </w:p>
    <w:p w14:paraId="6C3911CE" w14:textId="77777777" w:rsidR="001F7F4C" w:rsidRDefault="00846DF5">
      <w:pPr>
        <w:ind w:left="821"/>
        <w:rPr>
          <w:rFonts w:ascii="Arial" w:hAnsi="Arial"/>
          <w:i/>
        </w:rPr>
      </w:pPr>
      <w:r>
        <w:rPr>
          <w:rFonts w:ascii="Arial" w:hAnsi="Arial"/>
          <w:b/>
        </w:rPr>
        <w:t>“</w:t>
      </w:r>
      <w:r>
        <w:rPr>
          <w:rFonts w:ascii="Arial" w:hAnsi="Arial"/>
          <w:b/>
          <w:i/>
        </w:rPr>
        <w:t>Artículo</w:t>
      </w:r>
      <w:r>
        <w:rPr>
          <w:rFonts w:ascii="Arial" w:hAnsi="Arial"/>
          <w:b/>
          <w:i/>
          <w:spacing w:val="58"/>
        </w:rPr>
        <w:t xml:space="preserve"> </w:t>
      </w:r>
      <w:r>
        <w:rPr>
          <w:rFonts w:ascii="Arial" w:hAnsi="Arial"/>
          <w:b/>
          <w:i/>
        </w:rPr>
        <w:t>5</w:t>
      </w:r>
      <w:r>
        <w:rPr>
          <w:rFonts w:ascii="Arial" w:hAnsi="Arial"/>
          <w:i/>
        </w:rPr>
        <w:t>.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El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artículo</w:t>
      </w:r>
      <w:r>
        <w:rPr>
          <w:rFonts w:ascii="Arial" w:hAnsi="Arial"/>
          <w:i/>
          <w:spacing w:val="-2"/>
        </w:rPr>
        <w:t xml:space="preserve"> </w:t>
      </w:r>
      <w:hyperlink r:id="rId8">
        <w:r>
          <w:rPr>
            <w:rFonts w:ascii="Arial" w:hAnsi="Arial"/>
            <w:i/>
          </w:rPr>
          <w:t>244</w:t>
        </w:r>
        <w:r>
          <w:rPr>
            <w:rFonts w:ascii="Arial" w:hAnsi="Arial"/>
            <w:i/>
            <w:spacing w:val="-1"/>
          </w:rPr>
          <w:t xml:space="preserve"> </w:t>
        </w:r>
      </w:hyperlink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Ley 599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2000,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quedará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así:</w:t>
      </w:r>
    </w:p>
    <w:p w14:paraId="6C3911CF" w14:textId="77777777" w:rsidR="001F7F4C" w:rsidRDefault="001F7F4C">
      <w:pPr>
        <w:pStyle w:val="Textoindependiente"/>
        <w:spacing w:before="2"/>
        <w:rPr>
          <w:rFonts w:ascii="Arial"/>
          <w:i/>
          <w:sz w:val="21"/>
        </w:rPr>
      </w:pPr>
    </w:p>
    <w:p w14:paraId="6C3911D0" w14:textId="77777777" w:rsidR="001F7F4C" w:rsidRDefault="00846DF5">
      <w:pPr>
        <w:ind w:left="821" w:right="495"/>
        <w:jc w:val="both"/>
      </w:pPr>
      <w:r>
        <w:rPr>
          <w:rFonts w:ascii="Arial" w:hAnsi="Arial"/>
          <w:b/>
          <w:i/>
        </w:rPr>
        <w:t xml:space="preserve">Extorsión. </w:t>
      </w:r>
      <w:r>
        <w:rPr>
          <w:rFonts w:ascii="Arial" w:hAnsi="Arial"/>
          <w:i/>
        </w:rPr>
        <w:t>El que constriña a otro a hacer, tolerar u omitir alguna cosa, con el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  <w:spacing w:val="-1"/>
        </w:rPr>
        <w:t>propósito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obtener</w:t>
      </w:r>
      <w:r>
        <w:rPr>
          <w:rFonts w:ascii="Arial" w:hAnsi="Arial"/>
          <w:i/>
          <w:spacing w:val="-15"/>
        </w:rPr>
        <w:t xml:space="preserve"> </w:t>
      </w:r>
      <w:r>
        <w:rPr>
          <w:rFonts w:ascii="Arial" w:hAnsi="Arial"/>
          <w:i/>
        </w:rPr>
        <w:t>provecho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ilícito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o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cualquier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utilidad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ilícita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o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beneficio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ilícito,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para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sí o para un tercero, incurrirá en prisión de doce (12) a dieciséis (16) años y multa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 seiscientos (600) a mil doscientos (1.200) salarios mínimos legales mensuales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vigentes</w:t>
      </w:r>
      <w:r>
        <w:t>.”</w:t>
      </w:r>
    </w:p>
    <w:p w14:paraId="6C3911D1" w14:textId="77777777" w:rsidR="001F7F4C" w:rsidRDefault="001F7F4C">
      <w:pPr>
        <w:pStyle w:val="Textoindependiente"/>
        <w:spacing w:before="10"/>
        <w:rPr>
          <w:sz w:val="20"/>
        </w:rPr>
      </w:pPr>
    </w:p>
    <w:p w14:paraId="6C3911D2" w14:textId="77777777" w:rsidR="001F7F4C" w:rsidRDefault="00846DF5">
      <w:pPr>
        <w:pStyle w:val="Prrafodelista"/>
        <w:numPr>
          <w:ilvl w:val="0"/>
          <w:numId w:val="4"/>
        </w:numPr>
        <w:tabs>
          <w:tab w:val="left" w:pos="821"/>
          <w:tab w:val="left" w:pos="822"/>
        </w:tabs>
        <w:spacing w:before="1"/>
        <w:ind w:hanging="361"/>
        <w:jc w:val="left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Ley</w:t>
      </w:r>
      <w:r>
        <w:rPr>
          <w:rFonts w:ascii="Arial" w:hAnsi="Arial"/>
          <w:b/>
          <w:i/>
          <w:spacing w:val="-2"/>
        </w:rPr>
        <w:t xml:space="preserve"> </w:t>
      </w:r>
      <w:r>
        <w:rPr>
          <w:rFonts w:ascii="Arial" w:hAnsi="Arial"/>
          <w:b/>
          <w:i/>
        </w:rPr>
        <w:t>599</w:t>
      </w:r>
      <w:r>
        <w:rPr>
          <w:rFonts w:ascii="Arial" w:hAnsi="Arial"/>
          <w:b/>
          <w:i/>
          <w:spacing w:val="-1"/>
        </w:rPr>
        <w:t xml:space="preserve"> </w:t>
      </w:r>
      <w:r>
        <w:rPr>
          <w:rFonts w:ascii="Arial" w:hAnsi="Arial"/>
          <w:b/>
          <w:i/>
        </w:rPr>
        <w:t>de</w:t>
      </w:r>
      <w:r>
        <w:rPr>
          <w:rFonts w:ascii="Arial" w:hAnsi="Arial"/>
          <w:b/>
          <w:i/>
          <w:spacing w:val="-4"/>
        </w:rPr>
        <w:t xml:space="preserve"> </w:t>
      </w:r>
      <w:r>
        <w:rPr>
          <w:rFonts w:ascii="Arial" w:hAnsi="Arial"/>
          <w:b/>
          <w:i/>
        </w:rPr>
        <w:t>2000</w:t>
      </w:r>
      <w:r>
        <w:rPr>
          <w:rFonts w:ascii="Arial" w:hAnsi="Arial"/>
          <w:b/>
          <w:i/>
          <w:spacing w:val="-1"/>
        </w:rPr>
        <w:t xml:space="preserve"> </w:t>
      </w:r>
      <w:r>
        <w:rPr>
          <w:rFonts w:ascii="Arial" w:hAnsi="Arial"/>
          <w:b/>
          <w:i/>
        </w:rPr>
        <w:t>“Por</w:t>
      </w:r>
      <w:r>
        <w:rPr>
          <w:rFonts w:ascii="Arial" w:hAnsi="Arial"/>
          <w:b/>
          <w:i/>
          <w:spacing w:val="-2"/>
        </w:rPr>
        <w:t xml:space="preserve"> </w:t>
      </w:r>
      <w:r>
        <w:rPr>
          <w:rFonts w:ascii="Arial" w:hAnsi="Arial"/>
          <w:b/>
          <w:i/>
        </w:rPr>
        <w:t>la</w:t>
      </w:r>
      <w:r>
        <w:rPr>
          <w:rFonts w:ascii="Arial" w:hAnsi="Arial"/>
          <w:b/>
          <w:i/>
          <w:spacing w:val="-2"/>
        </w:rPr>
        <w:t xml:space="preserve"> </w:t>
      </w:r>
      <w:r>
        <w:rPr>
          <w:rFonts w:ascii="Arial" w:hAnsi="Arial"/>
          <w:b/>
          <w:i/>
        </w:rPr>
        <w:t>cual</w:t>
      </w:r>
      <w:r>
        <w:rPr>
          <w:rFonts w:ascii="Arial" w:hAnsi="Arial"/>
          <w:b/>
          <w:i/>
          <w:spacing w:val="-2"/>
        </w:rPr>
        <w:t xml:space="preserve"> </w:t>
      </w:r>
      <w:r>
        <w:rPr>
          <w:rFonts w:ascii="Arial" w:hAnsi="Arial"/>
          <w:b/>
          <w:i/>
        </w:rPr>
        <w:t>se</w:t>
      </w:r>
      <w:r>
        <w:rPr>
          <w:rFonts w:ascii="Arial" w:hAnsi="Arial"/>
          <w:b/>
          <w:i/>
          <w:spacing w:val="-2"/>
        </w:rPr>
        <w:t xml:space="preserve"> </w:t>
      </w:r>
      <w:r>
        <w:rPr>
          <w:rFonts w:ascii="Arial" w:hAnsi="Arial"/>
          <w:b/>
          <w:i/>
        </w:rPr>
        <w:t>expide</w:t>
      </w:r>
      <w:r>
        <w:rPr>
          <w:rFonts w:ascii="Arial" w:hAnsi="Arial"/>
          <w:b/>
          <w:i/>
          <w:spacing w:val="-1"/>
        </w:rPr>
        <w:t xml:space="preserve"> </w:t>
      </w:r>
      <w:r>
        <w:rPr>
          <w:rFonts w:ascii="Arial" w:hAnsi="Arial"/>
          <w:b/>
          <w:i/>
        </w:rPr>
        <w:t>el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Código</w:t>
      </w:r>
      <w:r>
        <w:rPr>
          <w:rFonts w:ascii="Arial" w:hAnsi="Arial"/>
          <w:b/>
          <w:i/>
          <w:spacing w:val="-2"/>
        </w:rPr>
        <w:t xml:space="preserve"> </w:t>
      </w:r>
      <w:r>
        <w:rPr>
          <w:rFonts w:ascii="Arial" w:hAnsi="Arial"/>
          <w:b/>
          <w:i/>
        </w:rPr>
        <w:t>Penal”.</w:t>
      </w:r>
    </w:p>
    <w:p w14:paraId="6C3911D3" w14:textId="77777777" w:rsidR="001F7F4C" w:rsidRDefault="001F7F4C">
      <w:pPr>
        <w:pStyle w:val="Textoindependiente"/>
        <w:spacing w:before="8"/>
        <w:rPr>
          <w:rFonts w:ascii="Arial"/>
          <w:b/>
          <w:i/>
          <w:sz w:val="20"/>
        </w:rPr>
      </w:pPr>
    </w:p>
    <w:p w14:paraId="6C3911D4" w14:textId="77777777" w:rsidR="001F7F4C" w:rsidRDefault="00846DF5">
      <w:pPr>
        <w:spacing w:before="1"/>
        <w:ind w:left="821" w:right="495"/>
        <w:rPr>
          <w:rFonts w:ascii="Arial" w:hAnsi="Arial"/>
          <w:i/>
        </w:rPr>
      </w:pPr>
      <w:r>
        <w:rPr>
          <w:rFonts w:ascii="Arial" w:hAnsi="Arial"/>
          <w:b/>
          <w:i/>
        </w:rPr>
        <w:t>Artículo</w:t>
      </w:r>
      <w:r>
        <w:rPr>
          <w:rFonts w:ascii="Arial" w:hAnsi="Arial"/>
          <w:b/>
          <w:i/>
          <w:spacing w:val="-6"/>
        </w:rPr>
        <w:t xml:space="preserve"> </w:t>
      </w:r>
      <w:r>
        <w:rPr>
          <w:rFonts w:ascii="Arial" w:hAnsi="Arial"/>
          <w:b/>
          <w:i/>
        </w:rPr>
        <w:t>1.</w:t>
      </w:r>
      <w:r>
        <w:rPr>
          <w:rFonts w:ascii="Arial" w:hAnsi="Arial"/>
          <w:b/>
          <w:i/>
          <w:spacing w:val="-4"/>
        </w:rPr>
        <w:t xml:space="preserve"> </w:t>
      </w:r>
      <w:r>
        <w:rPr>
          <w:rFonts w:ascii="Arial" w:hAnsi="Arial"/>
          <w:i/>
        </w:rPr>
        <w:t>Dignidad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humana.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El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derecho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penal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tendrá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como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fundamento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el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respeto</w:t>
      </w:r>
      <w:r>
        <w:rPr>
          <w:rFonts w:ascii="Arial" w:hAnsi="Arial"/>
          <w:i/>
          <w:spacing w:val="-58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la dignidad humana.</w:t>
      </w:r>
    </w:p>
    <w:p w14:paraId="6C3911D5" w14:textId="77777777" w:rsidR="001F7F4C" w:rsidRDefault="001F7F4C">
      <w:pPr>
        <w:pStyle w:val="Textoindependiente"/>
        <w:spacing w:before="10"/>
        <w:rPr>
          <w:rFonts w:ascii="Arial"/>
          <w:i/>
          <w:sz w:val="20"/>
        </w:rPr>
      </w:pPr>
    </w:p>
    <w:p w14:paraId="6C3911D6" w14:textId="77777777" w:rsidR="001F7F4C" w:rsidRDefault="00846DF5">
      <w:pPr>
        <w:ind w:left="821" w:right="495"/>
        <w:jc w:val="both"/>
        <w:rPr>
          <w:rFonts w:ascii="Arial" w:hAnsi="Arial"/>
          <w:i/>
        </w:rPr>
      </w:pPr>
      <w:r>
        <w:rPr>
          <w:rFonts w:ascii="Arial" w:hAnsi="Arial"/>
          <w:b/>
          <w:i/>
        </w:rPr>
        <w:t>“Artículo 244</w:t>
      </w:r>
      <w:r>
        <w:rPr>
          <w:rFonts w:ascii="Arial" w:hAnsi="Arial"/>
          <w:i/>
        </w:rPr>
        <w:t>. Extorsión. El que constriña a otro a hacer, tolerar u omitir alguna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cosa,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con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el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propósito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obtener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provecho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ilícito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para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sí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o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para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un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tercero,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incurrirá</w:t>
      </w:r>
      <w:r>
        <w:rPr>
          <w:rFonts w:ascii="Arial" w:hAnsi="Arial"/>
          <w:i/>
          <w:spacing w:val="-58"/>
        </w:rPr>
        <w:t xml:space="preserve"> </w:t>
      </w: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prisión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Ciento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Noventa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Dos</w:t>
      </w:r>
      <w:r>
        <w:rPr>
          <w:rFonts w:ascii="Arial" w:hAnsi="Arial"/>
          <w:i/>
          <w:spacing w:val="44"/>
        </w:rPr>
        <w:t xml:space="preserve"> </w:t>
      </w:r>
      <w:r>
        <w:rPr>
          <w:rFonts w:ascii="Arial" w:hAnsi="Arial"/>
          <w:i/>
        </w:rPr>
        <w:t>(192)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Doscientos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Ochenta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Dos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Meses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(282)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meses y multa de ochocientos (800) a Mil ochocientos (1.800) salarios mínimos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legales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vigentes.”</w:t>
      </w:r>
    </w:p>
    <w:p w14:paraId="6C3911D7" w14:textId="77777777" w:rsidR="001F7F4C" w:rsidRDefault="001F7F4C">
      <w:pPr>
        <w:pStyle w:val="Textoindependiente"/>
        <w:spacing w:before="8"/>
        <w:rPr>
          <w:rFonts w:ascii="Arial"/>
          <w:i/>
          <w:sz w:val="20"/>
        </w:rPr>
      </w:pPr>
    </w:p>
    <w:p w14:paraId="6C3911D8" w14:textId="77777777" w:rsidR="001F7F4C" w:rsidRDefault="00846DF5">
      <w:pPr>
        <w:pStyle w:val="Ttulo1"/>
        <w:numPr>
          <w:ilvl w:val="0"/>
          <w:numId w:val="5"/>
        </w:numPr>
        <w:tabs>
          <w:tab w:val="left" w:pos="822"/>
        </w:tabs>
        <w:ind w:hanging="361"/>
      </w:pPr>
      <w:r>
        <w:t>Acuerdos</w:t>
      </w:r>
      <w:r>
        <w:rPr>
          <w:spacing w:val="-2"/>
        </w:rPr>
        <w:t xml:space="preserve"> </w:t>
      </w:r>
      <w:r>
        <w:t>distritales.</w:t>
      </w:r>
    </w:p>
    <w:p w14:paraId="6C3911D9" w14:textId="77777777" w:rsidR="001F7F4C" w:rsidRDefault="00846DF5">
      <w:pPr>
        <w:pStyle w:val="Prrafodelista"/>
        <w:numPr>
          <w:ilvl w:val="0"/>
          <w:numId w:val="4"/>
        </w:numPr>
        <w:tabs>
          <w:tab w:val="left" w:pos="822"/>
        </w:tabs>
        <w:spacing w:before="160"/>
        <w:ind w:left="821" w:right="497"/>
        <w:rPr>
          <w:rFonts w:ascii="Arial" w:hAnsi="Arial"/>
          <w:b/>
        </w:rPr>
      </w:pPr>
      <w:r>
        <w:rPr>
          <w:rFonts w:ascii="Arial" w:hAnsi="Arial"/>
          <w:b/>
        </w:rPr>
        <w:t>Acuerdo 079 de 2003, Por el cual se expide el Código de Policía de Bogotá,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D.C., para la garantía del derecho a la vida, seguridad, salud, patrimonio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económico,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libertad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integridad.</w:t>
      </w:r>
    </w:p>
    <w:p w14:paraId="6C3911DA" w14:textId="77777777" w:rsidR="001F7F4C" w:rsidRDefault="00846DF5">
      <w:pPr>
        <w:pStyle w:val="Textoindependiente"/>
        <w:spacing w:before="163"/>
        <w:ind w:left="821"/>
      </w:pPr>
      <w:r>
        <w:t>Este</w:t>
      </w:r>
      <w:r>
        <w:rPr>
          <w:spacing w:val="57"/>
        </w:rPr>
        <w:t xml:space="preserve"> </w:t>
      </w:r>
      <w:r>
        <w:t>Código</w:t>
      </w:r>
      <w:r>
        <w:rPr>
          <w:spacing w:val="54"/>
        </w:rPr>
        <w:t xml:space="preserve"> </w:t>
      </w:r>
      <w:r>
        <w:t>tiene</w:t>
      </w:r>
      <w:r>
        <w:rPr>
          <w:spacing w:val="57"/>
        </w:rPr>
        <w:t xml:space="preserve"> </w:t>
      </w:r>
      <w:r>
        <w:t>por</w:t>
      </w:r>
      <w:r>
        <w:rPr>
          <w:spacing w:val="56"/>
        </w:rPr>
        <w:t xml:space="preserve"> </w:t>
      </w:r>
      <w:r>
        <w:t>objeto</w:t>
      </w:r>
      <w:r>
        <w:rPr>
          <w:spacing w:val="55"/>
        </w:rPr>
        <w:t xml:space="preserve"> </w:t>
      </w:r>
      <w:r>
        <w:t>regular</w:t>
      </w:r>
      <w:r>
        <w:rPr>
          <w:spacing w:val="55"/>
        </w:rPr>
        <w:t xml:space="preserve"> </w:t>
      </w:r>
      <w:r>
        <w:t>el</w:t>
      </w:r>
      <w:r>
        <w:rPr>
          <w:spacing w:val="57"/>
        </w:rPr>
        <w:t xml:space="preserve"> </w:t>
      </w:r>
      <w:r>
        <w:t>ejercicio</w:t>
      </w:r>
      <w:r>
        <w:rPr>
          <w:spacing w:val="57"/>
        </w:rPr>
        <w:t xml:space="preserve"> </w:t>
      </w:r>
      <w:r>
        <w:t>de</w:t>
      </w:r>
      <w:r>
        <w:rPr>
          <w:spacing w:val="56"/>
        </w:rPr>
        <w:t xml:space="preserve"> </w:t>
      </w:r>
      <w:r>
        <w:t>los</w:t>
      </w:r>
      <w:r>
        <w:rPr>
          <w:spacing w:val="57"/>
        </w:rPr>
        <w:t xml:space="preserve"> </w:t>
      </w:r>
      <w:r>
        <w:t>derechos</w:t>
      </w:r>
      <w:r>
        <w:rPr>
          <w:spacing w:val="55"/>
        </w:rPr>
        <w:t xml:space="preserve"> </w:t>
      </w:r>
      <w:r>
        <w:t>y</w:t>
      </w:r>
      <w:r>
        <w:rPr>
          <w:spacing w:val="55"/>
        </w:rPr>
        <w:t xml:space="preserve"> </w:t>
      </w:r>
      <w:r>
        <w:t>libertades</w:t>
      </w:r>
      <w:r>
        <w:rPr>
          <w:spacing w:val="-58"/>
        </w:rPr>
        <w:t xml:space="preserve"> </w:t>
      </w:r>
      <w:r>
        <w:t>ciudadanas</w:t>
      </w:r>
      <w:r>
        <w:rPr>
          <w:spacing w:val="47"/>
        </w:rPr>
        <w:t xml:space="preserve"> </w:t>
      </w:r>
      <w:r>
        <w:t>de</w:t>
      </w:r>
      <w:r>
        <w:rPr>
          <w:spacing w:val="47"/>
        </w:rPr>
        <w:t xml:space="preserve"> </w:t>
      </w:r>
      <w:r>
        <w:t>acuerdo</w:t>
      </w:r>
      <w:r>
        <w:rPr>
          <w:spacing w:val="45"/>
        </w:rPr>
        <w:t xml:space="preserve"> </w:t>
      </w:r>
      <w:r>
        <w:t>con</w:t>
      </w:r>
      <w:r>
        <w:rPr>
          <w:spacing w:val="47"/>
        </w:rPr>
        <w:t xml:space="preserve"> </w:t>
      </w:r>
      <w:r>
        <w:t>la</w:t>
      </w:r>
      <w:r>
        <w:rPr>
          <w:spacing w:val="45"/>
        </w:rPr>
        <w:t xml:space="preserve"> </w:t>
      </w:r>
      <w:r>
        <w:t>Constitución</w:t>
      </w:r>
      <w:r>
        <w:rPr>
          <w:spacing w:val="45"/>
        </w:rPr>
        <w:t xml:space="preserve"> </w:t>
      </w:r>
      <w:r>
        <w:t>y</w:t>
      </w:r>
      <w:r>
        <w:rPr>
          <w:spacing w:val="45"/>
        </w:rPr>
        <w:t xml:space="preserve"> </w:t>
      </w:r>
      <w:r>
        <w:t>la</w:t>
      </w:r>
      <w:r>
        <w:rPr>
          <w:spacing w:val="47"/>
        </w:rPr>
        <w:t xml:space="preserve"> </w:t>
      </w:r>
      <w:r>
        <w:t>Ley,</w:t>
      </w:r>
      <w:r>
        <w:rPr>
          <w:spacing w:val="49"/>
        </w:rPr>
        <w:t xml:space="preserve"> </w:t>
      </w:r>
      <w:r>
        <w:t>con</w:t>
      </w:r>
      <w:r>
        <w:rPr>
          <w:spacing w:val="42"/>
        </w:rPr>
        <w:t xml:space="preserve"> </w:t>
      </w:r>
      <w:r>
        <w:t>fines</w:t>
      </w:r>
      <w:r>
        <w:rPr>
          <w:spacing w:val="45"/>
        </w:rPr>
        <w:t xml:space="preserve"> </w:t>
      </w:r>
      <w:r>
        <w:t>de</w:t>
      </w:r>
      <w:r>
        <w:rPr>
          <w:spacing w:val="48"/>
        </w:rPr>
        <w:t xml:space="preserve"> </w:t>
      </w:r>
      <w:r>
        <w:t>convivencia</w:t>
      </w:r>
    </w:p>
    <w:p w14:paraId="6C3911DB" w14:textId="77777777" w:rsidR="001F7F4C" w:rsidRDefault="001F7F4C">
      <w:pPr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1DC" w14:textId="77777777" w:rsidR="001F7F4C" w:rsidRDefault="001F7F4C">
      <w:pPr>
        <w:pStyle w:val="Textoindependiente"/>
        <w:rPr>
          <w:sz w:val="16"/>
        </w:rPr>
      </w:pPr>
    </w:p>
    <w:p w14:paraId="6C3911DD" w14:textId="77777777" w:rsidR="001F7F4C" w:rsidRDefault="00846DF5">
      <w:pPr>
        <w:spacing w:before="94"/>
        <w:ind w:left="821" w:right="495"/>
        <w:jc w:val="both"/>
      </w:pPr>
      <w:r>
        <w:t>ciudadana. Establece reglas de comportamiento para la convivencia que deben</w:t>
      </w:r>
      <w:r>
        <w:rPr>
          <w:spacing w:val="1"/>
        </w:rPr>
        <w:t xml:space="preserve"> </w:t>
      </w:r>
      <w:r>
        <w:t>respetarse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Distrito</w:t>
      </w:r>
      <w:r>
        <w:rPr>
          <w:spacing w:val="1"/>
        </w:rPr>
        <w:t xml:space="preserve"> </w:t>
      </w:r>
      <w:r>
        <w:t>Capital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Bogotá.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apartado</w:t>
      </w:r>
      <w:r>
        <w:rPr>
          <w:spacing w:val="1"/>
        </w:rPr>
        <w:t xml:space="preserve"> </w:t>
      </w:r>
      <w:r>
        <w:t>1</w:t>
      </w:r>
      <w:r>
        <w:rPr>
          <w:rFonts w:ascii="Arial" w:hAnsi="Arial"/>
          <w:i/>
        </w:rPr>
        <w:t>.2.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Valores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fundamentales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para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convivencia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ciudadana</w:t>
      </w:r>
      <w:r>
        <w:t>:</w:t>
      </w:r>
      <w:r>
        <w:rPr>
          <w:spacing w:val="1"/>
        </w:rPr>
        <w:t xml:space="preserve"> </w:t>
      </w:r>
      <w:r>
        <w:t>expresa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importancia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confianza</w:t>
      </w:r>
      <w:r>
        <w:rPr>
          <w:spacing w:val="-1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fundamento de</w:t>
      </w:r>
      <w:r>
        <w:rPr>
          <w:spacing w:val="-2"/>
        </w:rPr>
        <w:t xml:space="preserve"> </w:t>
      </w:r>
      <w:r>
        <w:t>la seguridad.</w:t>
      </w:r>
    </w:p>
    <w:p w14:paraId="6C3911DE" w14:textId="77777777" w:rsidR="001F7F4C" w:rsidRDefault="001F7F4C">
      <w:pPr>
        <w:pStyle w:val="Textoindependiente"/>
        <w:rPr>
          <w:sz w:val="24"/>
        </w:rPr>
      </w:pPr>
    </w:p>
    <w:p w14:paraId="6C3911DF" w14:textId="77777777" w:rsidR="001F7F4C" w:rsidRDefault="001F7F4C">
      <w:pPr>
        <w:pStyle w:val="Textoindependiente"/>
        <w:rPr>
          <w:sz w:val="24"/>
        </w:rPr>
      </w:pPr>
    </w:p>
    <w:p w14:paraId="6C3911E0" w14:textId="77777777" w:rsidR="001F7F4C" w:rsidRDefault="001F7F4C">
      <w:pPr>
        <w:pStyle w:val="Textoindependiente"/>
        <w:rPr>
          <w:sz w:val="24"/>
        </w:rPr>
      </w:pPr>
    </w:p>
    <w:p w14:paraId="6C3911E1" w14:textId="77777777" w:rsidR="001F7F4C" w:rsidRDefault="00846DF5">
      <w:pPr>
        <w:pStyle w:val="Ttulo1"/>
        <w:numPr>
          <w:ilvl w:val="0"/>
          <w:numId w:val="6"/>
        </w:numPr>
        <w:tabs>
          <w:tab w:val="left" w:pos="1181"/>
          <w:tab w:val="left" w:pos="1182"/>
        </w:tabs>
        <w:spacing w:before="155"/>
        <w:ind w:hanging="721"/>
        <w:jc w:val="left"/>
      </w:pPr>
      <w:r>
        <w:t>JUSTIFICACIÓN</w:t>
      </w:r>
      <w:r>
        <w:rPr>
          <w:spacing w:val="-2"/>
        </w:rPr>
        <w:t xml:space="preserve"> </w:t>
      </w:r>
      <w:r>
        <w:t>Y ANÁLISIS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CONVENIENCIA</w:t>
      </w:r>
      <w:r>
        <w:rPr>
          <w:spacing w:val="-10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INICIATIVA</w:t>
      </w:r>
    </w:p>
    <w:p w14:paraId="6C3911E2" w14:textId="77777777" w:rsidR="001F7F4C" w:rsidRDefault="001F7F4C">
      <w:pPr>
        <w:pStyle w:val="Textoindependiente"/>
        <w:spacing w:before="1"/>
        <w:rPr>
          <w:rFonts w:ascii="Arial"/>
          <w:b/>
        </w:rPr>
      </w:pPr>
    </w:p>
    <w:p w14:paraId="6C3911E3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1"/>
          <w:tab w:val="left" w:pos="822"/>
        </w:tabs>
        <w:ind w:hanging="361"/>
        <w:jc w:val="left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Antecedentes</w:t>
      </w:r>
    </w:p>
    <w:p w14:paraId="6C3911E4" w14:textId="77777777" w:rsidR="001F7F4C" w:rsidRDefault="001F7F4C">
      <w:pPr>
        <w:pStyle w:val="Textoindependiente"/>
        <w:spacing w:before="1"/>
        <w:rPr>
          <w:rFonts w:ascii="Arial"/>
          <w:b/>
          <w:sz w:val="14"/>
        </w:rPr>
      </w:pPr>
    </w:p>
    <w:p w14:paraId="6C3911E5" w14:textId="77777777" w:rsidR="001F7F4C" w:rsidRDefault="00846DF5">
      <w:pPr>
        <w:pStyle w:val="Textoindependiente"/>
        <w:spacing w:before="94"/>
        <w:ind w:left="102" w:right="497"/>
        <w:jc w:val="both"/>
      </w:pPr>
      <w:r>
        <w:t>Colombia</w:t>
      </w:r>
      <w:r>
        <w:rPr>
          <w:spacing w:val="1"/>
        </w:rPr>
        <w:t xml:space="preserve"> </w:t>
      </w:r>
      <w:r>
        <w:t>ha</w:t>
      </w:r>
      <w:r>
        <w:rPr>
          <w:spacing w:val="1"/>
        </w:rPr>
        <w:t xml:space="preserve"> </w:t>
      </w:r>
      <w:r>
        <w:t>sido</w:t>
      </w:r>
      <w:r>
        <w:rPr>
          <w:spacing w:val="1"/>
        </w:rPr>
        <w:t xml:space="preserve"> </w:t>
      </w:r>
      <w:r>
        <w:t>golpeado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crímenes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lesa</w:t>
      </w:r>
      <w:r>
        <w:rPr>
          <w:spacing w:val="1"/>
        </w:rPr>
        <w:t xml:space="preserve"> </w:t>
      </w:r>
      <w:r>
        <w:t>humanidad,</w:t>
      </w:r>
      <w:r>
        <w:rPr>
          <w:spacing w:val="1"/>
        </w:rPr>
        <w:t xml:space="preserve"> </w:t>
      </w:r>
      <w:r>
        <w:t>violencia,</w:t>
      </w:r>
      <w:r>
        <w:rPr>
          <w:spacing w:val="1"/>
        </w:rPr>
        <w:t xml:space="preserve"> </w:t>
      </w:r>
      <w:r>
        <w:t>tortura,</w:t>
      </w:r>
      <w:r>
        <w:rPr>
          <w:spacing w:val="1"/>
        </w:rPr>
        <w:t xml:space="preserve"> </w:t>
      </w:r>
      <w:r>
        <w:t>desaparición</w:t>
      </w:r>
      <w:r>
        <w:rPr>
          <w:spacing w:val="-8"/>
        </w:rPr>
        <w:t xml:space="preserve"> </w:t>
      </w:r>
      <w:r>
        <w:t>forzada,</w:t>
      </w:r>
      <w:r>
        <w:rPr>
          <w:spacing w:val="-7"/>
        </w:rPr>
        <w:t xml:space="preserve"> </w:t>
      </w:r>
      <w:r>
        <w:t>homicidio,</w:t>
      </w:r>
      <w:r>
        <w:rPr>
          <w:spacing w:val="-4"/>
        </w:rPr>
        <w:t xml:space="preserve"> </w:t>
      </w:r>
      <w:r>
        <w:t>esclavitud,</w:t>
      </w:r>
      <w:r>
        <w:rPr>
          <w:spacing w:val="-4"/>
        </w:rPr>
        <w:t xml:space="preserve"> </w:t>
      </w:r>
      <w:r>
        <w:t>violencias</w:t>
      </w:r>
      <w:r>
        <w:rPr>
          <w:spacing w:val="-5"/>
        </w:rPr>
        <w:t xml:space="preserve"> </w:t>
      </w:r>
      <w:r>
        <w:t>basadas</w:t>
      </w:r>
      <w:r>
        <w:rPr>
          <w:spacing w:val="-4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género</w:t>
      </w:r>
      <w:r>
        <w:rPr>
          <w:spacing w:val="-8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lo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hoy</w:t>
      </w:r>
      <w:r>
        <w:rPr>
          <w:spacing w:val="-7"/>
        </w:rPr>
        <w:t xml:space="preserve"> </w:t>
      </w:r>
      <w:r>
        <w:t>nos</w:t>
      </w:r>
      <w:r>
        <w:rPr>
          <w:spacing w:val="-59"/>
        </w:rPr>
        <w:t xml:space="preserve"> </w:t>
      </w:r>
      <w:r>
        <w:t>ocupará</w:t>
      </w:r>
      <w:r>
        <w:rPr>
          <w:spacing w:val="-3"/>
        </w:rPr>
        <w:t xml:space="preserve"> </w:t>
      </w:r>
      <w:r>
        <w:t>es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delito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extorsión.</w:t>
      </w:r>
      <w:r>
        <w:rPr>
          <w:spacing w:val="-2"/>
        </w:rPr>
        <w:t xml:space="preserve"> </w:t>
      </w:r>
      <w:r>
        <w:t>Éste</w:t>
      </w:r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conocía</w:t>
      </w:r>
      <w:r>
        <w:rPr>
          <w:spacing w:val="-3"/>
        </w:rPr>
        <w:t xml:space="preserve"> </w:t>
      </w:r>
      <w:r>
        <w:t>inicialmente</w:t>
      </w:r>
      <w:r>
        <w:rPr>
          <w:spacing w:val="-3"/>
        </w:rPr>
        <w:t xml:space="preserve"> </w:t>
      </w:r>
      <w:r>
        <w:t>como</w:t>
      </w:r>
      <w:r>
        <w:rPr>
          <w:spacing w:val="-5"/>
        </w:rPr>
        <w:t xml:space="preserve"> </w:t>
      </w:r>
      <w:r>
        <w:t>secuestro</w:t>
      </w:r>
      <w:r>
        <w:rPr>
          <w:spacing w:val="-5"/>
        </w:rPr>
        <w:t xml:space="preserve"> </w:t>
      </w:r>
      <w:r>
        <w:t>extorsivo</w:t>
      </w:r>
      <w:r>
        <w:rPr>
          <w:spacing w:val="-59"/>
        </w:rPr>
        <w:t xml:space="preserve"> </w:t>
      </w:r>
      <w:r>
        <w:t>y ahora se ha transformado y se tipifica como un fenómeno delictivo que afecta al Sector</w:t>
      </w:r>
      <w:r>
        <w:rPr>
          <w:spacing w:val="1"/>
        </w:rPr>
        <w:t xml:space="preserve"> </w:t>
      </w:r>
      <w:r>
        <w:t>Económico</w:t>
      </w:r>
      <w:r>
        <w:rPr>
          <w:spacing w:val="-1"/>
        </w:rPr>
        <w:t xml:space="preserve"> </w:t>
      </w:r>
      <w:r>
        <w:t>del país.</w:t>
      </w:r>
    </w:p>
    <w:p w14:paraId="6C3911E6" w14:textId="77777777" w:rsidR="001F7F4C" w:rsidRDefault="001F7F4C">
      <w:pPr>
        <w:pStyle w:val="Textoindependiente"/>
        <w:spacing w:before="10"/>
        <w:rPr>
          <w:sz w:val="21"/>
        </w:rPr>
      </w:pPr>
    </w:p>
    <w:p w14:paraId="6C3911E7" w14:textId="77777777" w:rsidR="001F7F4C" w:rsidRDefault="00846DF5">
      <w:pPr>
        <w:pStyle w:val="Textoindependiente"/>
        <w:ind w:left="102" w:right="495"/>
        <w:jc w:val="both"/>
      </w:pPr>
      <w:r>
        <w:t>La extorsión es un delito que se ha perpetrado en Bogotá, con características y modus</w:t>
      </w:r>
      <w:r>
        <w:rPr>
          <w:spacing w:val="1"/>
        </w:rPr>
        <w:t xml:space="preserve"> </w:t>
      </w:r>
      <w:r>
        <w:t>operandi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víctimas</w:t>
      </w:r>
      <w:r>
        <w:rPr>
          <w:spacing w:val="1"/>
        </w:rPr>
        <w:t xml:space="preserve"> </w:t>
      </w:r>
      <w:r>
        <w:t>son</w:t>
      </w:r>
      <w:r>
        <w:rPr>
          <w:spacing w:val="1"/>
        </w:rPr>
        <w:t xml:space="preserve"> </w:t>
      </w:r>
      <w:r>
        <w:t>hostigadas,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llamadas,</w:t>
      </w:r>
      <w:r>
        <w:rPr>
          <w:spacing w:val="1"/>
        </w:rPr>
        <w:t xml:space="preserve"> </w:t>
      </w:r>
      <w:r>
        <w:t>intimidación,</w:t>
      </w:r>
      <w:r>
        <w:rPr>
          <w:spacing w:val="-59"/>
        </w:rPr>
        <w:t xml:space="preserve"> </w:t>
      </w:r>
      <w:r>
        <w:t>panfletos,</w:t>
      </w:r>
      <w:r>
        <w:rPr>
          <w:spacing w:val="1"/>
        </w:rPr>
        <w:t xml:space="preserve"> </w:t>
      </w:r>
      <w:r>
        <w:t>amenazas</w:t>
      </w:r>
      <w:r>
        <w:rPr>
          <w:spacing w:val="1"/>
        </w:rPr>
        <w:t xml:space="preserve"> </w:t>
      </w:r>
      <w:r>
        <w:t>contra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vida,</w:t>
      </w:r>
      <w:r>
        <w:rPr>
          <w:spacing w:val="1"/>
        </w:rPr>
        <w:t xml:space="preserve"> </w:t>
      </w:r>
      <w:r>
        <w:t>especialmente</w:t>
      </w:r>
      <w:r>
        <w:rPr>
          <w:spacing w:val="1"/>
        </w:rPr>
        <w:t xml:space="preserve"> </w:t>
      </w:r>
      <w:r>
        <w:t>pequeños,</w:t>
      </w:r>
      <w:r>
        <w:rPr>
          <w:spacing w:val="1"/>
        </w:rPr>
        <w:t xml:space="preserve"> </w:t>
      </w:r>
      <w:r>
        <w:t>medianos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grandes</w:t>
      </w:r>
      <w:r>
        <w:rPr>
          <w:spacing w:val="1"/>
        </w:rPr>
        <w:t xml:space="preserve"> </w:t>
      </w:r>
      <w:r>
        <w:t>comerciantes, exigiendo un pago para que puedan seguir el curso de sus negocios. Esto</w:t>
      </w:r>
      <w:r>
        <w:rPr>
          <w:spacing w:val="1"/>
        </w:rPr>
        <w:t xml:space="preserve"> </w:t>
      </w:r>
      <w:r>
        <w:t>no solo afecta la salud mental, economía, patrimonio y capital de la víctima, sino también</w:t>
      </w:r>
      <w:r>
        <w:rPr>
          <w:spacing w:val="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 economía y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crecimiento de</w:t>
      </w:r>
      <w:r>
        <w:rPr>
          <w:spacing w:val="-2"/>
        </w:rPr>
        <w:t xml:space="preserve"> </w:t>
      </w:r>
      <w:r>
        <w:t>la ciudad.</w:t>
      </w:r>
    </w:p>
    <w:p w14:paraId="6C3911E8" w14:textId="77777777" w:rsidR="001F7F4C" w:rsidRDefault="001F7F4C">
      <w:pPr>
        <w:pStyle w:val="Textoindependiente"/>
        <w:spacing w:before="1"/>
      </w:pPr>
    </w:p>
    <w:p w14:paraId="6C3911E9" w14:textId="77777777" w:rsidR="001F7F4C" w:rsidRDefault="00846DF5">
      <w:pPr>
        <w:pStyle w:val="Textoindependiente"/>
        <w:ind w:left="102" w:right="500"/>
        <w:jc w:val="both"/>
      </w:pPr>
      <w:r>
        <w:t>Este delito es adoptado por el Artículo 244 del Código Penal, y señala que el delito de la</w:t>
      </w:r>
      <w:r>
        <w:rPr>
          <w:spacing w:val="1"/>
        </w:rPr>
        <w:t xml:space="preserve"> </w:t>
      </w:r>
      <w:r>
        <w:t>extorsión</w:t>
      </w:r>
      <w:r>
        <w:rPr>
          <w:spacing w:val="-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efectúa cuando se:</w:t>
      </w:r>
    </w:p>
    <w:p w14:paraId="6C3911EA" w14:textId="77777777" w:rsidR="001F7F4C" w:rsidRDefault="001F7F4C">
      <w:pPr>
        <w:pStyle w:val="Textoindependiente"/>
        <w:spacing w:before="11"/>
        <w:rPr>
          <w:sz w:val="21"/>
        </w:rPr>
      </w:pPr>
    </w:p>
    <w:p w14:paraId="6C3911EB" w14:textId="77777777" w:rsidR="001F7F4C" w:rsidRDefault="00846DF5">
      <w:pPr>
        <w:ind w:left="102" w:right="496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“Constriña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otro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hacer,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tolerar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u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omitir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alguna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cosa,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con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el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propósito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obtener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provecho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ilícito para sí o para un tercero, incurrirá en prisión de Ciento Noventa y Dos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(192) 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Doscientos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Ochenta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Meses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(282)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meses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multa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ochocientos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(800)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Mil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ochocientos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(1.800)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salarios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mínimos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legales vigentes.”</w:t>
      </w:r>
    </w:p>
    <w:p w14:paraId="6C3911EC" w14:textId="77777777" w:rsidR="001F7F4C" w:rsidRDefault="001F7F4C">
      <w:pPr>
        <w:pStyle w:val="Textoindependiente"/>
        <w:rPr>
          <w:rFonts w:ascii="Arial"/>
          <w:i/>
        </w:rPr>
      </w:pPr>
    </w:p>
    <w:p w14:paraId="6C3911ED" w14:textId="77777777" w:rsidR="001F7F4C" w:rsidRDefault="00846DF5">
      <w:pPr>
        <w:pStyle w:val="Textoindependiente"/>
        <w:ind w:left="102" w:right="504"/>
        <w:jc w:val="both"/>
      </w:pPr>
      <w:r>
        <w:t>Asi las cosas, al artículo mencionado anteriormente, Rincón Ortíz (2019), explica este</w:t>
      </w:r>
      <w:r>
        <w:rPr>
          <w:spacing w:val="1"/>
        </w:rPr>
        <w:t xml:space="preserve"> </w:t>
      </w:r>
      <w:r>
        <w:t>concepto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marco de</w:t>
      </w:r>
      <w:r>
        <w:rPr>
          <w:spacing w:val="-2"/>
        </w:rPr>
        <w:t xml:space="preserve"> </w:t>
      </w:r>
      <w:r>
        <w:t>la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regulación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legal</w:t>
      </w:r>
      <w:r>
        <w:rPr>
          <w:rFonts w:ascii="Arial" w:hAnsi="Arial"/>
          <w:b/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 extorsión:</w:t>
      </w:r>
    </w:p>
    <w:p w14:paraId="6C3911EE" w14:textId="77777777" w:rsidR="001F7F4C" w:rsidRDefault="001F7F4C">
      <w:pPr>
        <w:pStyle w:val="Textoindependiente"/>
        <w:spacing w:before="2"/>
      </w:pPr>
    </w:p>
    <w:p w14:paraId="6C3911EF" w14:textId="77777777" w:rsidR="001F7F4C" w:rsidRDefault="00846DF5">
      <w:pPr>
        <w:ind w:left="102" w:right="492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“Este tipo penal señala que el delito es cometido cuando se constriñe a otra persona para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hacer, tolerar u omitir algún tipo de acto que vaya en beneficio de ese sujeto activo y en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perjuicio del patrimonio económico de la víctima, sin que haya obligación o necesidad 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que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medie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suscripción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algún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tipo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documento,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pero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teniendo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cuenta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que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no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será</w:t>
      </w:r>
    </w:p>
    <w:p w14:paraId="6C3911F0" w14:textId="77777777" w:rsidR="001F7F4C" w:rsidRDefault="001F7F4C">
      <w:pPr>
        <w:jc w:val="both"/>
        <w:rPr>
          <w:rFonts w:ascii="Arial" w:hAnsi="Arial"/>
        </w:rPr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1F1" w14:textId="77777777" w:rsidR="001F7F4C" w:rsidRDefault="001F7F4C">
      <w:pPr>
        <w:pStyle w:val="Textoindependiente"/>
        <w:rPr>
          <w:rFonts w:ascii="Arial"/>
          <w:i/>
          <w:sz w:val="16"/>
        </w:rPr>
      </w:pPr>
    </w:p>
    <w:p w14:paraId="6C3911F2" w14:textId="77777777" w:rsidR="001F7F4C" w:rsidRDefault="00846DF5">
      <w:pPr>
        <w:spacing w:before="94"/>
        <w:ind w:left="102" w:right="494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suficiente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solo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esa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acción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amenazante,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sino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que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se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requiere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que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misma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sea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idónea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para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lograr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ese constreñimiento,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visto como aquel comportamiento que produce un efecto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psicológico que sería el resultado pretendido, o sea la presentación del doblegar de 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voluntad que se refleja en el hacer, tolerar u omitir alguna cosa generalmente relacionada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con dinero o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bienes.</w:t>
      </w:r>
    </w:p>
    <w:p w14:paraId="6C3911F3" w14:textId="77777777" w:rsidR="001F7F4C" w:rsidRDefault="00846DF5">
      <w:pPr>
        <w:spacing w:before="1"/>
        <w:ind w:left="102" w:right="498"/>
        <w:jc w:val="both"/>
      </w:pPr>
      <w:r>
        <w:rPr>
          <w:rFonts w:ascii="Arial" w:hAnsi="Arial"/>
          <w:i/>
        </w:rPr>
        <w:t>Lo anterior permite señalar que este tipo de delito efectivamente se consuma cuando ese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constreñimiento que debe estar precedido de una finalidad económica es eficaz, es decir,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cuando logra que el sujeto pasivo haga, tolere u omita lo que el sujeto activo busca o ha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pretendido”</w:t>
      </w:r>
      <w:r>
        <w:t>(p.14)</w:t>
      </w:r>
    </w:p>
    <w:p w14:paraId="6C3911F4" w14:textId="77777777" w:rsidR="001F7F4C" w:rsidRDefault="001F7F4C">
      <w:pPr>
        <w:pStyle w:val="Textoindependiente"/>
        <w:spacing w:before="11"/>
        <w:rPr>
          <w:sz w:val="21"/>
        </w:rPr>
      </w:pPr>
    </w:p>
    <w:p w14:paraId="6C3911F5" w14:textId="77777777" w:rsidR="001F7F4C" w:rsidRDefault="00846DF5">
      <w:pPr>
        <w:pStyle w:val="Textoindependiente"/>
        <w:ind w:left="102" w:right="500"/>
        <w:jc w:val="both"/>
      </w:pPr>
      <w:r>
        <w:t>Además, la Corte Suprema de Justicia indicó que “para que se configure el delito de</w:t>
      </w:r>
      <w:r>
        <w:rPr>
          <w:spacing w:val="1"/>
        </w:rPr>
        <w:t xml:space="preserve"> </w:t>
      </w:r>
      <w:r>
        <w:t>extorsión es necesario que quien lo cometa tenga una finalidad ilícita. Así, aún cuando se</w:t>
      </w:r>
      <w:r>
        <w:rPr>
          <w:spacing w:val="1"/>
        </w:rPr>
        <w:t xml:space="preserve"> </w:t>
      </w:r>
      <w:r>
        <w:t>recurra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fuerza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las amenazas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conseguir 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víctima</w:t>
      </w:r>
      <w:r>
        <w:rPr>
          <w:spacing w:val="-2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actuación</w:t>
      </w:r>
      <w:r>
        <w:rPr>
          <w:spacing w:val="-1"/>
        </w:rPr>
        <w:t xml:space="preserve"> </w:t>
      </w:r>
      <w:r>
        <w:t>amparada</w:t>
      </w:r>
      <w:r>
        <w:rPr>
          <w:spacing w:val="-59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ley, la</w:t>
      </w:r>
      <w:r>
        <w:rPr>
          <w:spacing w:val="-1"/>
        </w:rPr>
        <w:t xml:space="preserve"> </w:t>
      </w:r>
      <w:r>
        <w:t>tipificación</w:t>
      </w:r>
      <w:r>
        <w:rPr>
          <w:spacing w:val="-1"/>
        </w:rPr>
        <w:t xml:space="preserve"> </w:t>
      </w:r>
      <w:r>
        <w:t>corresponde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constreñimiento</w:t>
      </w:r>
      <w:r>
        <w:rPr>
          <w:spacing w:val="-1"/>
        </w:rPr>
        <w:t xml:space="preserve"> </w:t>
      </w:r>
      <w:r>
        <w:t>ilegal.”(Salazar, 2014)</w:t>
      </w:r>
    </w:p>
    <w:p w14:paraId="6C3911F6" w14:textId="77777777" w:rsidR="001F7F4C" w:rsidRDefault="001F7F4C">
      <w:pPr>
        <w:pStyle w:val="Textoindependiente"/>
        <w:spacing w:before="11"/>
        <w:rPr>
          <w:sz w:val="20"/>
        </w:rPr>
      </w:pPr>
    </w:p>
    <w:p w14:paraId="6C3911F7" w14:textId="77777777" w:rsidR="001F7F4C" w:rsidRDefault="00846DF5">
      <w:pPr>
        <w:pStyle w:val="Textoindependiente"/>
        <w:ind w:left="102" w:right="496"/>
        <w:jc w:val="both"/>
      </w:pPr>
      <w:r>
        <w:t>Ahora</w:t>
      </w:r>
      <w:r>
        <w:rPr>
          <w:spacing w:val="-4"/>
        </w:rPr>
        <w:t xml:space="preserve"> </w:t>
      </w:r>
      <w:r>
        <w:t>bien,</w:t>
      </w:r>
      <w:r>
        <w:rPr>
          <w:spacing w:val="-2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Revista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Seguridad</w:t>
      </w:r>
      <w:r>
        <w:rPr>
          <w:spacing w:val="-6"/>
        </w:rPr>
        <w:t xml:space="preserve"> </w:t>
      </w:r>
      <w:r>
        <w:t>Integral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Latinoamérica-</w:t>
      </w:r>
      <w:r>
        <w:rPr>
          <w:spacing w:val="-2"/>
        </w:rPr>
        <w:t xml:space="preserve"> </w:t>
      </w:r>
      <w:r>
        <w:t>Seguri</w:t>
      </w:r>
      <w:r>
        <w:rPr>
          <w:spacing w:val="-7"/>
        </w:rPr>
        <w:t xml:space="preserve"> </w:t>
      </w:r>
      <w:r>
        <w:t>Latam</w:t>
      </w:r>
      <w:r>
        <w:rPr>
          <w:spacing w:val="-5"/>
        </w:rPr>
        <w:t xml:space="preserve"> </w:t>
      </w:r>
      <w:r>
        <w:t>(2022),</w:t>
      </w:r>
      <w:r>
        <w:rPr>
          <w:spacing w:val="-4"/>
        </w:rPr>
        <w:t xml:space="preserve"> </w:t>
      </w:r>
      <w:r>
        <w:t>se</w:t>
      </w:r>
      <w:r>
        <w:rPr>
          <w:spacing w:val="-59"/>
        </w:rPr>
        <w:t xml:space="preserve"> </w:t>
      </w:r>
      <w:r>
        <w:t>expone</w:t>
      </w:r>
      <w:r>
        <w:rPr>
          <w:spacing w:val="-8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tipos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extorsión</w:t>
      </w:r>
      <w:r>
        <w:rPr>
          <w:spacing w:val="-7"/>
        </w:rPr>
        <w:t xml:space="preserve"> </w:t>
      </w:r>
      <w:r>
        <w:t>más</w:t>
      </w:r>
      <w:r>
        <w:rPr>
          <w:spacing w:val="-8"/>
        </w:rPr>
        <w:t xml:space="preserve"> </w:t>
      </w:r>
      <w:r>
        <w:t>comunes</w:t>
      </w:r>
      <w:r>
        <w:rPr>
          <w:spacing w:val="-7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Colombia</w:t>
      </w:r>
      <w:r>
        <w:rPr>
          <w:spacing w:val="-7"/>
        </w:rPr>
        <w:t xml:space="preserve"> </w:t>
      </w:r>
      <w:r>
        <w:t>tipificados</w:t>
      </w:r>
      <w:r>
        <w:rPr>
          <w:spacing w:val="-9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autoridades,</w:t>
      </w:r>
      <w:r>
        <w:rPr>
          <w:spacing w:val="-5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siguiente</w:t>
      </w:r>
      <w:r>
        <w:rPr>
          <w:spacing w:val="-2"/>
        </w:rPr>
        <w:t xml:space="preserve"> </w:t>
      </w:r>
      <w:r>
        <w:t>manera:</w:t>
      </w:r>
    </w:p>
    <w:p w14:paraId="6C3911F8" w14:textId="77777777" w:rsidR="001F7F4C" w:rsidRDefault="001F7F4C">
      <w:pPr>
        <w:pStyle w:val="Textoindependiente"/>
        <w:spacing w:before="2"/>
        <w:rPr>
          <w:sz w:val="33"/>
        </w:rPr>
      </w:pPr>
    </w:p>
    <w:p w14:paraId="6C3911F9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ind w:left="821" w:right="554"/>
        <w:rPr>
          <w:rFonts w:ascii="Arial" w:hAnsi="Arial"/>
          <w:i/>
        </w:rPr>
      </w:pPr>
      <w:r>
        <w:rPr>
          <w:rFonts w:ascii="Arial" w:hAnsi="Arial"/>
          <w:b/>
          <w:i/>
        </w:rPr>
        <w:t xml:space="preserve">“Carcelaria: </w:t>
      </w:r>
      <w:r>
        <w:rPr>
          <w:rFonts w:ascii="Arial" w:hAnsi="Arial"/>
          <w:i/>
        </w:rPr>
        <w:t>Haciéndose pasar por disidentes de las Autodefensas, el ELN o las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Farc, u otros grupos al margen de la ley, los delincuentes instan a una persona 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acudir a una supuesta reunión o facilitar algún tipo de material. Cuando la víctima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responde que no podrá hacerlo, se le exige que, a cambio, aporte una suma 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dinero.</w:t>
      </w:r>
    </w:p>
    <w:p w14:paraId="6C3911FA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ind w:left="821" w:right="493"/>
        <w:rPr>
          <w:rFonts w:ascii="Arial" w:hAnsi="Arial"/>
          <w:i/>
        </w:rPr>
      </w:pPr>
      <w:r>
        <w:rPr>
          <w:rFonts w:ascii="Arial" w:hAnsi="Arial"/>
          <w:b/>
          <w:i/>
        </w:rPr>
        <w:t xml:space="preserve">Falso ‘call center’: </w:t>
      </w:r>
      <w:r>
        <w:rPr>
          <w:rFonts w:ascii="Arial" w:hAnsi="Arial"/>
          <w:i/>
        </w:rPr>
        <w:t>Muchas extorsiones consisten en suplantar a una entidad o un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organismo oficial. Uno de los casos más habituales es el de un falso empleado 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un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banco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que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reclama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una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persona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que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salde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una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deuda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pendiente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con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entidad.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Si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esta última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vacila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o se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niega, comienza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el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proceso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extorsión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con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amenazas.</w:t>
      </w:r>
    </w:p>
    <w:p w14:paraId="6C3911FB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ind w:left="821" w:right="497"/>
        <w:rPr>
          <w:rFonts w:ascii="Arial" w:hAnsi="Arial"/>
          <w:i/>
        </w:rPr>
      </w:pPr>
      <w:r>
        <w:rPr>
          <w:rFonts w:ascii="Arial" w:hAnsi="Arial"/>
          <w:b/>
          <w:i/>
        </w:rPr>
        <w:t xml:space="preserve">Familiar detenido: </w:t>
      </w:r>
      <w:r>
        <w:rPr>
          <w:rFonts w:ascii="Arial" w:hAnsi="Arial"/>
          <w:i/>
        </w:rPr>
        <w:t>Todo un clásico y uno de los tipos de extorsión en Colombia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más comunes. En una llamada telefónica, alguien se hace pasar por un funcionario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público que afirma haber detenido a un familiar de la víctima por cometer algún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delito. Y pide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dinero a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su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interlocutor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para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poder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liberarlo.</w:t>
      </w:r>
    </w:p>
    <w:p w14:paraId="6C3911FC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ind w:left="821" w:right="496"/>
        <w:rPr>
          <w:rFonts w:ascii="Arial" w:hAnsi="Arial"/>
          <w:i/>
        </w:rPr>
      </w:pPr>
      <w:r>
        <w:rPr>
          <w:rFonts w:ascii="Arial" w:hAnsi="Arial"/>
          <w:b/>
          <w:i/>
        </w:rPr>
        <w:t>Menor o mínima cuantía</w:t>
      </w:r>
      <w:r>
        <w:rPr>
          <w:rFonts w:ascii="Arial" w:hAnsi="Arial"/>
          <w:i/>
        </w:rPr>
        <w:t>: Se trata de un tipo de extorsión diaria o semanal. Entre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otros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ejemplos,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consiste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solicitar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una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cuantía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económica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los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comerciantes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para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que puedan realizar su actividad o a los ciudadanos para vigilar su casa a modo de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servicio de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seguridad</w:t>
      </w:r>
    </w:p>
    <w:p w14:paraId="6C3911FD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ind w:left="821" w:right="496"/>
        <w:rPr>
          <w:rFonts w:ascii="Arial" w:hAnsi="Arial"/>
          <w:i/>
        </w:rPr>
      </w:pPr>
      <w:r>
        <w:rPr>
          <w:rFonts w:ascii="Arial" w:hAnsi="Arial"/>
          <w:b/>
          <w:i/>
        </w:rPr>
        <w:t>Redes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sociales y WhatsApp</w:t>
      </w:r>
      <w:r>
        <w:rPr>
          <w:rFonts w:ascii="Arial" w:hAnsi="Arial"/>
          <w:i/>
        </w:rPr>
        <w:t>: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Entre los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tipos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 extorsión en Colombia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más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comunes también se encuentran los que se realizan a través de redes sociales;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sobre</w:t>
      </w:r>
      <w:r>
        <w:rPr>
          <w:rFonts w:ascii="Arial" w:hAnsi="Arial"/>
          <w:i/>
          <w:spacing w:val="17"/>
        </w:rPr>
        <w:t xml:space="preserve"> </w:t>
      </w:r>
      <w:r>
        <w:rPr>
          <w:rFonts w:ascii="Arial" w:hAnsi="Arial"/>
          <w:i/>
        </w:rPr>
        <w:t>todo,</w:t>
      </w:r>
      <w:r>
        <w:rPr>
          <w:rFonts w:ascii="Arial" w:hAnsi="Arial"/>
          <w:i/>
          <w:spacing w:val="18"/>
        </w:rPr>
        <w:t xml:space="preserve"> </w:t>
      </w:r>
      <w:r>
        <w:rPr>
          <w:rFonts w:ascii="Arial" w:hAnsi="Arial"/>
          <w:i/>
        </w:rPr>
        <w:t>los</w:t>
      </w:r>
      <w:r>
        <w:rPr>
          <w:rFonts w:ascii="Arial" w:hAnsi="Arial"/>
          <w:i/>
          <w:spacing w:val="15"/>
        </w:rPr>
        <w:t xml:space="preserve"> </w:t>
      </w:r>
      <w:r>
        <w:rPr>
          <w:rFonts w:ascii="Arial" w:hAnsi="Arial"/>
          <w:i/>
        </w:rPr>
        <w:t>relacionados</w:t>
      </w:r>
      <w:r>
        <w:rPr>
          <w:rFonts w:ascii="Arial" w:hAnsi="Arial"/>
          <w:i/>
          <w:spacing w:val="17"/>
        </w:rPr>
        <w:t xml:space="preserve"> </w:t>
      </w:r>
      <w:r>
        <w:rPr>
          <w:rFonts w:ascii="Arial" w:hAnsi="Arial"/>
          <w:i/>
        </w:rPr>
        <w:t>con</w:t>
      </w:r>
      <w:r>
        <w:rPr>
          <w:rFonts w:ascii="Arial" w:hAnsi="Arial"/>
          <w:i/>
          <w:spacing w:val="17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17"/>
        </w:rPr>
        <w:t xml:space="preserve"> </w:t>
      </w:r>
      <w:r>
        <w:rPr>
          <w:rFonts w:ascii="Arial" w:hAnsi="Arial"/>
          <w:i/>
        </w:rPr>
        <w:t>sextorsión.</w:t>
      </w:r>
      <w:r>
        <w:rPr>
          <w:rFonts w:ascii="Arial" w:hAnsi="Arial"/>
          <w:i/>
          <w:spacing w:val="18"/>
        </w:rPr>
        <w:t xml:space="preserve"> </w:t>
      </w: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17"/>
        </w:rPr>
        <w:t xml:space="preserve"> </w:t>
      </w:r>
      <w:r>
        <w:rPr>
          <w:rFonts w:ascii="Arial" w:hAnsi="Arial"/>
          <w:i/>
        </w:rPr>
        <w:t>cuanto</w:t>
      </w:r>
      <w:r>
        <w:rPr>
          <w:rFonts w:ascii="Arial" w:hAnsi="Arial"/>
          <w:i/>
          <w:spacing w:val="17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15"/>
        </w:rPr>
        <w:t xml:space="preserve"> </w:t>
      </w:r>
      <w:r>
        <w:rPr>
          <w:rFonts w:ascii="Arial" w:hAnsi="Arial"/>
          <w:i/>
        </w:rPr>
        <w:t>WhatsApp,</w:t>
      </w:r>
      <w:r>
        <w:rPr>
          <w:rFonts w:ascii="Arial" w:hAnsi="Arial"/>
          <w:i/>
          <w:spacing w:val="18"/>
        </w:rPr>
        <w:t xml:space="preserve"> </w:t>
      </w:r>
      <w:r>
        <w:rPr>
          <w:rFonts w:ascii="Arial" w:hAnsi="Arial"/>
          <w:i/>
        </w:rPr>
        <w:t>los</w:t>
      </w:r>
    </w:p>
    <w:p w14:paraId="6C3911FE" w14:textId="77777777" w:rsidR="001F7F4C" w:rsidRDefault="001F7F4C">
      <w:pPr>
        <w:jc w:val="both"/>
        <w:rPr>
          <w:rFonts w:ascii="Arial" w:hAnsi="Arial"/>
        </w:rPr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1FF" w14:textId="77777777" w:rsidR="001F7F4C" w:rsidRDefault="001F7F4C">
      <w:pPr>
        <w:pStyle w:val="Textoindependiente"/>
        <w:rPr>
          <w:rFonts w:ascii="Arial"/>
          <w:i/>
          <w:sz w:val="16"/>
        </w:rPr>
      </w:pPr>
    </w:p>
    <w:p w14:paraId="6C391200" w14:textId="77777777" w:rsidR="001F7F4C" w:rsidRDefault="00846DF5">
      <w:pPr>
        <w:spacing w:before="94"/>
        <w:ind w:left="821" w:right="494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 xml:space="preserve">delincuentes, sirviéndose de engaños como el del </w:t>
      </w:r>
      <w:hyperlink r:id="rId9">
        <w:r>
          <w:rPr>
            <w:rFonts w:ascii="Arial" w:hAnsi="Arial"/>
            <w:i/>
          </w:rPr>
          <w:t>falso soporte técnico</w:t>
        </w:r>
      </w:hyperlink>
      <w:r>
        <w:rPr>
          <w:rFonts w:ascii="Arial" w:hAnsi="Arial"/>
          <w:i/>
        </w:rPr>
        <w:t>, consiguen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acceder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-15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agenda</w:t>
      </w:r>
      <w:r>
        <w:rPr>
          <w:rFonts w:ascii="Arial" w:hAnsi="Arial"/>
          <w:i/>
          <w:spacing w:val="-15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5"/>
        </w:rPr>
        <w:t xml:space="preserve"> </w:t>
      </w:r>
      <w:r>
        <w:rPr>
          <w:rFonts w:ascii="Arial" w:hAnsi="Arial"/>
          <w:i/>
        </w:rPr>
        <w:t>contactos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5"/>
        </w:rPr>
        <w:t xml:space="preserve"> </w:t>
      </w:r>
      <w:r>
        <w:rPr>
          <w:rFonts w:ascii="Arial" w:hAnsi="Arial"/>
          <w:i/>
        </w:rPr>
        <w:t>sus</w:t>
      </w:r>
      <w:r>
        <w:rPr>
          <w:rFonts w:ascii="Arial" w:hAnsi="Arial"/>
          <w:i/>
          <w:spacing w:val="-15"/>
        </w:rPr>
        <w:t xml:space="preserve"> </w:t>
      </w:r>
      <w:r>
        <w:rPr>
          <w:rFonts w:ascii="Arial" w:hAnsi="Arial"/>
          <w:i/>
        </w:rPr>
        <w:t>víctimas</w:t>
      </w:r>
      <w:r>
        <w:rPr>
          <w:rFonts w:ascii="Arial" w:hAnsi="Arial"/>
          <w:i/>
          <w:spacing w:val="-15"/>
        </w:rPr>
        <w:t xml:space="preserve"> </w:t>
      </w:r>
      <w:r>
        <w:rPr>
          <w:rFonts w:ascii="Arial" w:hAnsi="Arial"/>
          <w:i/>
        </w:rPr>
        <w:t>para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suplantarlos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solicitar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dinero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por las buenas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o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mediante extorsión.</w:t>
      </w:r>
    </w:p>
    <w:p w14:paraId="6C391201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ind w:left="821" w:right="496"/>
        <w:rPr>
          <w:rFonts w:ascii="Arial" w:hAnsi="Arial"/>
          <w:i/>
        </w:rPr>
      </w:pPr>
      <w:r>
        <w:rPr>
          <w:rFonts w:ascii="Arial" w:hAnsi="Arial"/>
          <w:b/>
          <w:i/>
        </w:rPr>
        <w:t>Rescate de vehículos robados.</w:t>
      </w:r>
      <w:r>
        <w:rPr>
          <w:rFonts w:ascii="Arial" w:hAnsi="Arial"/>
          <w:i/>
        </w:rPr>
        <w:t>Uno de los fines del robo de vehículos es pedir un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rescate a sus propietarios. De lo contrario, no podrán recuperarlos. Por lo que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 xml:space="preserve">respecta a las motos, en Segurilatam compartimos </w:t>
      </w:r>
      <w:hyperlink r:id="rId10">
        <w:r>
          <w:rPr>
            <w:rFonts w:ascii="Arial" w:hAnsi="Arial"/>
            <w:i/>
          </w:rPr>
          <w:t>10 consejos para evitar el robo</w:t>
        </w:r>
      </w:hyperlink>
      <w:r>
        <w:rPr>
          <w:rFonts w:ascii="Arial" w:hAnsi="Arial"/>
          <w:i/>
          <w:spacing w:val="1"/>
        </w:rPr>
        <w:t xml:space="preserve"> </w:t>
      </w:r>
      <w:hyperlink r:id="rId11">
        <w:r>
          <w:rPr>
            <w:rFonts w:ascii="Arial" w:hAnsi="Arial"/>
            <w:i/>
          </w:rPr>
          <w:t>de</w:t>
        </w:r>
        <w:r>
          <w:rPr>
            <w:rFonts w:ascii="Arial" w:hAnsi="Arial"/>
            <w:i/>
            <w:spacing w:val="-1"/>
          </w:rPr>
          <w:t xml:space="preserve"> </w:t>
        </w:r>
        <w:r>
          <w:rPr>
            <w:rFonts w:ascii="Arial" w:hAnsi="Arial"/>
            <w:i/>
          </w:rPr>
          <w:t>motocicletas</w:t>
        </w:r>
        <w:r>
          <w:rPr>
            <w:rFonts w:ascii="Arial" w:hAnsi="Arial"/>
            <w:i/>
            <w:spacing w:val="-2"/>
          </w:rPr>
          <w:t xml:space="preserve"> </w:t>
        </w:r>
        <w:r>
          <w:rPr>
            <w:rFonts w:ascii="Arial" w:hAnsi="Arial"/>
            <w:i/>
          </w:rPr>
          <w:t>en Colombia</w:t>
        </w:r>
      </w:hyperlink>
      <w:r>
        <w:rPr>
          <w:rFonts w:ascii="Arial" w:hAnsi="Arial"/>
          <w:i/>
        </w:rPr>
        <w:t>.</w:t>
      </w:r>
    </w:p>
    <w:p w14:paraId="6C391202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spacing w:before="1"/>
        <w:ind w:left="821" w:right="494"/>
        <w:rPr>
          <w:rFonts w:ascii="Arial" w:hAnsi="Arial"/>
          <w:i/>
        </w:rPr>
      </w:pPr>
      <w:r>
        <w:rPr>
          <w:rFonts w:ascii="Arial" w:hAnsi="Arial"/>
          <w:b/>
          <w:i/>
        </w:rPr>
        <w:t>Secuestro</w:t>
      </w:r>
      <w:r>
        <w:rPr>
          <w:rFonts w:ascii="Arial" w:hAnsi="Arial"/>
          <w:b/>
          <w:i/>
          <w:spacing w:val="-9"/>
        </w:rPr>
        <w:t xml:space="preserve"> </w:t>
      </w:r>
      <w:r>
        <w:rPr>
          <w:rFonts w:ascii="Arial" w:hAnsi="Arial"/>
          <w:b/>
          <w:i/>
        </w:rPr>
        <w:t>exprés</w:t>
      </w:r>
      <w:r>
        <w:rPr>
          <w:rFonts w:ascii="Arial" w:hAnsi="Arial"/>
          <w:i/>
        </w:rPr>
        <w:t>: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Esta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extorsión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es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similar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del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familiar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detenido.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Pero,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este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caso, los delincuentes aseguran haber secuestrado y golpeado a un ser querido y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exigen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un pago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para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ponerlo en libertad.</w:t>
      </w:r>
    </w:p>
    <w:p w14:paraId="6C391203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ind w:left="821" w:right="496"/>
        <w:rPr>
          <w:rFonts w:ascii="Arial" w:hAnsi="Arial"/>
          <w:i/>
        </w:rPr>
      </w:pPr>
      <w:r>
        <w:rPr>
          <w:rFonts w:ascii="Arial" w:hAnsi="Arial"/>
          <w:b/>
          <w:i/>
        </w:rPr>
        <w:t>Sextorsión’: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i/>
        </w:rPr>
        <w:t>Ya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nos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hemos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ocupado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del</w:t>
      </w:r>
      <w:r>
        <w:rPr>
          <w:rFonts w:ascii="Arial" w:hAnsi="Arial"/>
          <w:i/>
          <w:spacing w:val="1"/>
        </w:rPr>
        <w:t xml:space="preserve"> </w:t>
      </w:r>
      <w:hyperlink r:id="rId12">
        <w:r>
          <w:rPr>
            <w:rFonts w:ascii="Arial" w:hAnsi="Arial"/>
            <w:i/>
          </w:rPr>
          <w:t>sexting</w:t>
        </w:r>
      </w:hyperlink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través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contenidos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didácticos que ofrecemos a nuestros lectores. Uno de los riesgos es que puede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derivar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-6"/>
        </w:rPr>
        <w:t xml:space="preserve"> </w:t>
      </w:r>
      <w:hyperlink r:id="rId13">
        <w:r>
          <w:rPr>
            <w:rFonts w:ascii="Arial" w:hAnsi="Arial"/>
            <w:i/>
          </w:rPr>
          <w:t>sextorsión</w:t>
        </w:r>
      </w:hyperlink>
      <w:r>
        <w:rPr>
          <w:rFonts w:ascii="Arial" w:hAnsi="Arial"/>
          <w:i/>
        </w:rPr>
        <w:t>;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es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decir,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un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delincuente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amenaza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sus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víctimas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con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publicar</w:t>
      </w:r>
      <w:r>
        <w:rPr>
          <w:rFonts w:ascii="Arial" w:hAnsi="Arial"/>
          <w:i/>
          <w:spacing w:val="-58"/>
        </w:rPr>
        <w:t xml:space="preserve"> </w:t>
      </w:r>
      <w:r>
        <w:rPr>
          <w:rFonts w:ascii="Arial" w:hAnsi="Arial"/>
          <w:i/>
        </w:rPr>
        <w:t>imágenes,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vídeos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o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información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íntima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si no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paga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una cantidad de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dinero.</w:t>
      </w:r>
    </w:p>
    <w:p w14:paraId="6C391204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ind w:left="821" w:right="495"/>
        <w:rPr>
          <w:rFonts w:ascii="Arial" w:hAnsi="Arial"/>
          <w:i/>
        </w:rPr>
      </w:pPr>
      <w:r>
        <w:rPr>
          <w:rFonts w:ascii="Arial" w:hAnsi="Arial"/>
          <w:b/>
          <w:i/>
        </w:rPr>
        <w:t>Siciliana: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últimos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años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han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aumentado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las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modalidades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extorsión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telefónica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cibernética.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Sin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embargo,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aún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continúan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llevándose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cabo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las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sicilianas, denominadas así en referencia a las practicadas por los clanes mafiosos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de Sicilia en el siglo XX. Aunque en menor grado que antes, las extorsiones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sicilianas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se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realizan de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forma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presencial.”</w:t>
      </w:r>
    </w:p>
    <w:p w14:paraId="6C391205" w14:textId="77777777" w:rsidR="001F7F4C" w:rsidRDefault="001F7F4C">
      <w:pPr>
        <w:pStyle w:val="Textoindependiente"/>
        <w:spacing w:before="1"/>
        <w:rPr>
          <w:rFonts w:ascii="Arial"/>
          <w:i/>
          <w:sz w:val="21"/>
        </w:rPr>
      </w:pPr>
    </w:p>
    <w:p w14:paraId="6C391206" w14:textId="77777777" w:rsidR="001F7F4C" w:rsidRDefault="00846DF5">
      <w:pPr>
        <w:spacing w:line="237" w:lineRule="auto"/>
        <w:ind w:left="102" w:right="495"/>
        <w:jc w:val="both"/>
      </w:pPr>
      <w:r>
        <w:t>En</w:t>
      </w:r>
      <w:r>
        <w:rPr>
          <w:spacing w:val="-4"/>
        </w:rPr>
        <w:t xml:space="preserve"> </w:t>
      </w:r>
      <w:r>
        <w:t>algunas</w:t>
      </w:r>
      <w:r>
        <w:rPr>
          <w:spacing w:val="-4"/>
        </w:rPr>
        <w:t xml:space="preserve"> </w:t>
      </w:r>
      <w:r>
        <w:t>ocasiones,</w:t>
      </w:r>
      <w:r>
        <w:rPr>
          <w:spacing w:val="-3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modalidades</w:t>
      </w:r>
      <w:r>
        <w:rPr>
          <w:spacing w:val="-4"/>
        </w:rPr>
        <w:t xml:space="preserve"> </w:t>
      </w:r>
      <w:r>
        <w:t>practicadas</w:t>
      </w:r>
      <w:r>
        <w:rPr>
          <w:spacing w:val="-4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delincuentes</w:t>
      </w:r>
      <w:r>
        <w:rPr>
          <w:spacing w:val="-4"/>
        </w:rPr>
        <w:t xml:space="preserve"> </w:t>
      </w:r>
      <w:r>
        <w:t>son</w:t>
      </w:r>
      <w:r>
        <w:rPr>
          <w:spacing w:val="-4"/>
        </w:rPr>
        <w:t xml:space="preserve"> </w:t>
      </w:r>
      <w:r>
        <w:t>consideradas</w:t>
      </w:r>
      <w:r>
        <w:rPr>
          <w:spacing w:val="-59"/>
        </w:rPr>
        <w:t xml:space="preserve"> </w:t>
      </w:r>
      <w:r>
        <w:t xml:space="preserve">delito de extorsión. Y en otras puede tratarse de delitos de </w:t>
      </w:r>
      <w:r>
        <w:rPr>
          <w:rFonts w:ascii="Arial" w:hAnsi="Arial"/>
          <w:b/>
        </w:rPr>
        <w:t>amenaza</w:t>
      </w:r>
      <w:r>
        <w:t xml:space="preserve">, </w:t>
      </w:r>
      <w:r>
        <w:rPr>
          <w:rFonts w:ascii="Arial" w:hAnsi="Arial"/>
          <w:b/>
        </w:rPr>
        <w:t>constreñimiento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ilegal</w:t>
      </w:r>
      <w:r>
        <w:t>,</w:t>
      </w:r>
      <w:r>
        <w:rPr>
          <w:spacing w:val="-2"/>
        </w:rPr>
        <w:t xml:space="preserve"> </w:t>
      </w:r>
      <w:r>
        <w:rPr>
          <w:rFonts w:ascii="Arial" w:hAnsi="Arial"/>
          <w:b/>
        </w:rPr>
        <w:t>estafa</w:t>
      </w:r>
      <w:r>
        <w:rPr>
          <w:rFonts w:ascii="Arial" w:hAnsi="Arial"/>
          <w:b/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rPr>
          <w:rFonts w:ascii="Arial" w:hAnsi="Arial"/>
          <w:b/>
        </w:rPr>
        <w:t>secuestro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extorsivo</w:t>
      </w:r>
      <w:r>
        <w:t>.</w:t>
      </w:r>
    </w:p>
    <w:p w14:paraId="6C391207" w14:textId="77777777" w:rsidR="001F7F4C" w:rsidRDefault="001F7F4C">
      <w:pPr>
        <w:pStyle w:val="Textoindependiente"/>
        <w:spacing w:before="4"/>
        <w:rPr>
          <w:sz w:val="21"/>
        </w:rPr>
      </w:pPr>
    </w:p>
    <w:p w14:paraId="6C391208" w14:textId="77777777" w:rsidR="001F7F4C" w:rsidRDefault="00846DF5">
      <w:pPr>
        <w:pStyle w:val="Textoindependiente"/>
        <w:ind w:left="102" w:right="498"/>
        <w:jc w:val="both"/>
      </w:pPr>
      <w:r>
        <w:t>De acuerdo con lo indicado en la página de Conceptos Jurídicos, donde se consultó sobre</w:t>
      </w:r>
      <w:r>
        <w:rPr>
          <w:spacing w:val="-59"/>
        </w:rPr>
        <w:t xml:space="preserve"> </w:t>
      </w:r>
      <w:r>
        <w:t>el concepto de extorsión, se indica que según la Policía Nacional los casos no se tipifican</w:t>
      </w:r>
      <w:r>
        <w:rPr>
          <w:spacing w:val="1"/>
        </w:rPr>
        <w:t xml:space="preserve"> </w:t>
      </w:r>
      <w:r>
        <w:t>como extorsión y</w:t>
      </w:r>
      <w:r>
        <w:rPr>
          <w:spacing w:val="-4"/>
        </w:rPr>
        <w:t xml:space="preserve"> </w:t>
      </w:r>
      <w:r>
        <w:t>que se</w:t>
      </w:r>
      <w:r>
        <w:rPr>
          <w:spacing w:val="-4"/>
        </w:rPr>
        <w:t xml:space="preserve"> </w:t>
      </w:r>
      <w:r>
        <w:t>relacionan a continuación:</w:t>
      </w:r>
    </w:p>
    <w:p w14:paraId="6C391209" w14:textId="77777777" w:rsidR="001F7F4C" w:rsidRDefault="001F7F4C">
      <w:pPr>
        <w:pStyle w:val="Textoindependiente"/>
        <w:spacing w:before="9"/>
        <w:rPr>
          <w:sz w:val="20"/>
        </w:rPr>
      </w:pPr>
    </w:p>
    <w:p w14:paraId="6C39120A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ind w:left="821" w:right="495"/>
      </w:pPr>
      <w:r>
        <w:t>Cuando</w:t>
      </w:r>
      <w:r>
        <w:rPr>
          <w:spacing w:val="-8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persona</w:t>
      </w:r>
      <w:r>
        <w:rPr>
          <w:spacing w:val="-7"/>
        </w:rPr>
        <w:t xml:space="preserve"> </w:t>
      </w:r>
      <w:r>
        <w:t>es</w:t>
      </w:r>
      <w:r>
        <w:rPr>
          <w:spacing w:val="-10"/>
        </w:rPr>
        <w:t xml:space="preserve"> </w:t>
      </w:r>
      <w:r>
        <w:t>obligada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realizar,</w:t>
      </w:r>
      <w:r>
        <w:rPr>
          <w:spacing w:val="-5"/>
        </w:rPr>
        <w:t xml:space="preserve"> </w:t>
      </w:r>
      <w:r>
        <w:t>tolerar</w:t>
      </w:r>
      <w:r>
        <w:rPr>
          <w:spacing w:val="-7"/>
        </w:rPr>
        <w:t xml:space="preserve"> </w:t>
      </w:r>
      <w:r>
        <w:t>u</w:t>
      </w:r>
      <w:r>
        <w:rPr>
          <w:spacing w:val="-7"/>
        </w:rPr>
        <w:t xml:space="preserve"> </w:t>
      </w:r>
      <w:r>
        <w:t>omitir</w:t>
      </w:r>
      <w:r>
        <w:rPr>
          <w:spacing w:val="-7"/>
        </w:rPr>
        <w:t xml:space="preserve"> </w:t>
      </w:r>
      <w:r>
        <w:t>alguna</w:t>
      </w:r>
      <w:r>
        <w:rPr>
          <w:spacing w:val="-9"/>
        </w:rPr>
        <w:t xml:space="preserve"> </w:t>
      </w:r>
      <w:r>
        <w:t>cosa</w:t>
      </w:r>
      <w:r>
        <w:rPr>
          <w:spacing w:val="-8"/>
        </w:rPr>
        <w:t xml:space="preserve"> </w:t>
      </w:r>
      <w:r>
        <w:t>pero</w:t>
      </w:r>
      <w:r>
        <w:rPr>
          <w:spacing w:val="-8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hay</w:t>
      </w:r>
      <w:r>
        <w:rPr>
          <w:spacing w:val="-59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interés</w:t>
      </w:r>
      <w:r>
        <w:rPr>
          <w:spacing w:val="1"/>
        </w:rPr>
        <w:t xml:space="preserve"> </w:t>
      </w:r>
      <w:r>
        <w:t>económico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medio.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delito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tipifica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constreñimiento</w:t>
      </w:r>
      <w:r>
        <w:rPr>
          <w:spacing w:val="-1"/>
        </w:rPr>
        <w:t xml:space="preserve"> </w:t>
      </w:r>
      <w:r>
        <w:t>ilegal.</w:t>
      </w:r>
    </w:p>
    <w:p w14:paraId="6C39120B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1"/>
          <w:tab w:val="left" w:pos="822"/>
        </w:tabs>
        <w:ind w:left="821" w:right="503"/>
        <w:jc w:val="left"/>
      </w:pPr>
      <w:r>
        <w:t>Cuando</w:t>
      </w:r>
      <w:r>
        <w:rPr>
          <w:spacing w:val="29"/>
        </w:rPr>
        <w:t xml:space="preserve"> </w:t>
      </w:r>
      <w:r>
        <w:t>la</w:t>
      </w:r>
      <w:r>
        <w:rPr>
          <w:spacing w:val="30"/>
        </w:rPr>
        <w:t xml:space="preserve"> </w:t>
      </w:r>
      <w:r>
        <w:t>víctima</w:t>
      </w:r>
      <w:r>
        <w:rPr>
          <w:spacing w:val="29"/>
        </w:rPr>
        <w:t xml:space="preserve"> </w:t>
      </w:r>
      <w:r>
        <w:t>es</w:t>
      </w:r>
      <w:r>
        <w:rPr>
          <w:spacing w:val="30"/>
        </w:rPr>
        <w:t xml:space="preserve"> </w:t>
      </w:r>
      <w:r>
        <w:t>atemorizada</w:t>
      </w:r>
      <w:r>
        <w:rPr>
          <w:spacing w:val="27"/>
        </w:rPr>
        <w:t xml:space="preserve"> </w:t>
      </w:r>
      <w:r>
        <w:t>frente</w:t>
      </w:r>
      <w:r>
        <w:rPr>
          <w:spacing w:val="27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una</w:t>
      </w:r>
      <w:r>
        <w:rPr>
          <w:spacing w:val="24"/>
        </w:rPr>
        <w:t xml:space="preserve"> </w:t>
      </w:r>
      <w:r>
        <w:t>alarma,</w:t>
      </w:r>
      <w:r>
        <w:rPr>
          <w:spacing w:val="29"/>
        </w:rPr>
        <w:t xml:space="preserve"> </w:t>
      </w:r>
      <w:r>
        <w:t>zozobra,</w:t>
      </w:r>
      <w:r>
        <w:rPr>
          <w:spacing w:val="28"/>
        </w:rPr>
        <w:t xml:space="preserve"> </w:t>
      </w:r>
      <w:r>
        <w:t>terror</w:t>
      </w:r>
      <w:r>
        <w:rPr>
          <w:spacing w:val="26"/>
        </w:rPr>
        <w:t xml:space="preserve"> </w:t>
      </w:r>
      <w:r>
        <w:t>o</w:t>
      </w:r>
      <w:r>
        <w:rPr>
          <w:spacing w:val="29"/>
        </w:rPr>
        <w:t xml:space="preserve"> </w:t>
      </w:r>
      <w:r>
        <w:t>miedo,</w:t>
      </w:r>
      <w:r>
        <w:rPr>
          <w:spacing w:val="-58"/>
        </w:rPr>
        <w:t xml:space="preserve"> </w:t>
      </w:r>
      <w:r>
        <w:t>tipificado</w:t>
      </w:r>
      <w:r>
        <w:rPr>
          <w:spacing w:val="-3"/>
        </w:rPr>
        <w:t xml:space="preserve"> </w:t>
      </w:r>
      <w:r>
        <w:t>como amenaza</w:t>
      </w:r>
    </w:p>
    <w:p w14:paraId="6C39120C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1"/>
          <w:tab w:val="left" w:pos="822"/>
        </w:tabs>
        <w:spacing w:before="1"/>
        <w:ind w:left="821" w:right="505"/>
        <w:jc w:val="left"/>
      </w:pPr>
      <w:r>
        <w:t>En</w:t>
      </w:r>
      <w:r>
        <w:rPr>
          <w:spacing w:val="9"/>
        </w:rPr>
        <w:t xml:space="preserve"> </w:t>
      </w:r>
      <w:r>
        <w:t>el</w:t>
      </w:r>
      <w:r>
        <w:rPr>
          <w:spacing w:val="9"/>
        </w:rPr>
        <w:t xml:space="preserve"> </w:t>
      </w:r>
      <w:r>
        <w:t>caso</w:t>
      </w:r>
      <w:r>
        <w:rPr>
          <w:spacing w:val="9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t>exige</w:t>
      </w:r>
      <w:r>
        <w:rPr>
          <w:spacing w:val="7"/>
        </w:rPr>
        <w:t xml:space="preserve"> </w:t>
      </w:r>
      <w:r>
        <w:t>dinero</w:t>
      </w:r>
      <w:r>
        <w:rPr>
          <w:spacing w:val="9"/>
        </w:rPr>
        <w:t xml:space="preserve"> </w:t>
      </w:r>
      <w:r>
        <w:t>para</w:t>
      </w:r>
      <w:r>
        <w:rPr>
          <w:spacing w:val="10"/>
        </w:rPr>
        <w:t xml:space="preserve"> </w:t>
      </w:r>
      <w:r>
        <w:t>liberar</w:t>
      </w:r>
      <w:r>
        <w:rPr>
          <w:spacing w:val="11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una</w:t>
      </w:r>
      <w:r>
        <w:rPr>
          <w:spacing w:val="10"/>
        </w:rPr>
        <w:t xml:space="preserve"> </w:t>
      </w:r>
      <w:r>
        <w:t>víctima</w:t>
      </w:r>
      <w:r>
        <w:rPr>
          <w:spacing w:val="10"/>
        </w:rPr>
        <w:t xml:space="preserve"> </w:t>
      </w:r>
      <w:r>
        <w:t>secuestrada</w:t>
      </w:r>
      <w:r>
        <w:rPr>
          <w:spacing w:val="7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t>tipifica</w:t>
      </w:r>
      <w:r>
        <w:rPr>
          <w:spacing w:val="-58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secuestro extorsivo.</w:t>
      </w:r>
    </w:p>
    <w:p w14:paraId="6C39120D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1"/>
          <w:tab w:val="left" w:pos="822"/>
        </w:tabs>
        <w:ind w:left="821" w:right="501"/>
        <w:jc w:val="left"/>
      </w:pPr>
      <w:r>
        <w:t>Cuando</w:t>
      </w:r>
      <w:r>
        <w:rPr>
          <w:spacing w:val="25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víctima</w:t>
      </w:r>
      <w:r>
        <w:rPr>
          <w:spacing w:val="25"/>
        </w:rPr>
        <w:t xml:space="preserve"> </w:t>
      </w:r>
      <w:r>
        <w:t>es</w:t>
      </w:r>
      <w:r>
        <w:rPr>
          <w:spacing w:val="26"/>
        </w:rPr>
        <w:t xml:space="preserve"> </w:t>
      </w:r>
      <w:r>
        <w:t>inducida</w:t>
      </w:r>
      <w:r>
        <w:rPr>
          <w:spacing w:val="24"/>
        </w:rPr>
        <w:t xml:space="preserve"> </w:t>
      </w:r>
      <w:r>
        <w:t>al</w:t>
      </w:r>
      <w:r>
        <w:rPr>
          <w:spacing w:val="24"/>
        </w:rPr>
        <w:t xml:space="preserve"> </w:t>
      </w:r>
      <w:r>
        <w:t>error</w:t>
      </w:r>
      <w:r>
        <w:rPr>
          <w:spacing w:val="24"/>
        </w:rPr>
        <w:t xml:space="preserve"> </w:t>
      </w:r>
      <w:r>
        <w:t>mediante</w:t>
      </w:r>
      <w:r>
        <w:rPr>
          <w:spacing w:val="22"/>
        </w:rPr>
        <w:t xml:space="preserve"> </w:t>
      </w:r>
      <w:r>
        <w:t>artimañas</w:t>
      </w:r>
      <w:r>
        <w:rPr>
          <w:spacing w:val="26"/>
        </w:rPr>
        <w:t xml:space="preserve"> </w:t>
      </w:r>
      <w:r>
        <w:t>y</w:t>
      </w:r>
      <w:r>
        <w:rPr>
          <w:spacing w:val="22"/>
        </w:rPr>
        <w:t xml:space="preserve"> </w:t>
      </w:r>
      <w:r>
        <w:t>engaños,</w:t>
      </w:r>
      <w:r>
        <w:rPr>
          <w:spacing w:val="23"/>
        </w:rPr>
        <w:t xml:space="preserve"> </w:t>
      </w:r>
      <w:r>
        <w:t>se</w:t>
      </w:r>
      <w:r>
        <w:rPr>
          <w:spacing w:val="26"/>
        </w:rPr>
        <w:t xml:space="preserve"> </w:t>
      </w:r>
      <w:r>
        <w:t>tipifica</w:t>
      </w:r>
      <w:r>
        <w:rPr>
          <w:spacing w:val="-59"/>
        </w:rPr>
        <w:t xml:space="preserve"> </w:t>
      </w:r>
      <w:r>
        <w:t>estafa.</w:t>
      </w:r>
    </w:p>
    <w:p w14:paraId="6C39120E" w14:textId="77777777" w:rsidR="001F7F4C" w:rsidRDefault="001F7F4C">
      <w:pPr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20F" w14:textId="77777777" w:rsidR="001F7F4C" w:rsidRDefault="001F7F4C">
      <w:pPr>
        <w:pStyle w:val="Textoindependiente"/>
        <w:rPr>
          <w:sz w:val="16"/>
        </w:rPr>
      </w:pPr>
    </w:p>
    <w:p w14:paraId="6C391210" w14:textId="77777777" w:rsidR="001F7F4C" w:rsidRDefault="00846DF5">
      <w:pPr>
        <w:pStyle w:val="Textoindependiente"/>
        <w:spacing w:before="94"/>
        <w:ind w:left="102" w:right="497"/>
        <w:jc w:val="both"/>
      </w:pPr>
      <w:r>
        <w:t>En virtud de lo anterior, es importante precisar en la creación de la ruta, a qué tipo de</w:t>
      </w:r>
      <w:r>
        <w:rPr>
          <w:spacing w:val="1"/>
        </w:rPr>
        <w:t xml:space="preserve"> </w:t>
      </w:r>
      <w:r>
        <w:t>extorsión</w:t>
      </w:r>
      <w:r>
        <w:rPr>
          <w:spacing w:val="-9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está</w:t>
      </w:r>
      <w:r>
        <w:rPr>
          <w:spacing w:val="-9"/>
        </w:rPr>
        <w:t xml:space="preserve"> </w:t>
      </w:r>
      <w:r>
        <w:t>enfrentando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víctima</w:t>
      </w:r>
      <w:r>
        <w:rPr>
          <w:spacing w:val="-9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primer</w:t>
      </w:r>
      <w:r>
        <w:rPr>
          <w:spacing w:val="-8"/>
        </w:rPr>
        <w:t xml:space="preserve"> </w:t>
      </w:r>
      <w:r>
        <w:t>respondiente</w:t>
      </w:r>
      <w:r>
        <w:rPr>
          <w:spacing w:val="-8"/>
        </w:rPr>
        <w:t xml:space="preserve"> </w:t>
      </w:r>
      <w:r>
        <w:t>deberá</w:t>
      </w:r>
      <w:r>
        <w:rPr>
          <w:spacing w:val="-9"/>
        </w:rPr>
        <w:t xml:space="preserve"> </w:t>
      </w:r>
      <w:r>
        <w:t>informarle</w:t>
      </w:r>
      <w:r>
        <w:rPr>
          <w:spacing w:val="-8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cómo</w:t>
      </w:r>
      <w:r>
        <w:rPr>
          <w:spacing w:val="-59"/>
        </w:rPr>
        <w:t xml:space="preserve"> </w:t>
      </w:r>
      <w:r>
        <w:t>debe</w:t>
      </w:r>
      <w:r>
        <w:rPr>
          <w:spacing w:val="-1"/>
        </w:rPr>
        <w:t xml:space="preserve"> </w:t>
      </w:r>
      <w:r>
        <w:t>proceder,</w:t>
      </w:r>
      <w:r>
        <w:rPr>
          <w:spacing w:val="-1"/>
        </w:rPr>
        <w:t xml:space="preserve"> </w:t>
      </w:r>
      <w:r>
        <w:t>canalizar</w:t>
      </w:r>
      <w:r>
        <w:rPr>
          <w:spacing w:val="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remitir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autoridades correspondientes.</w:t>
      </w:r>
    </w:p>
    <w:p w14:paraId="6C391211" w14:textId="77777777" w:rsidR="001F7F4C" w:rsidRDefault="001F7F4C">
      <w:pPr>
        <w:pStyle w:val="Textoindependiente"/>
        <w:rPr>
          <w:sz w:val="24"/>
        </w:rPr>
      </w:pPr>
    </w:p>
    <w:p w14:paraId="6C391212" w14:textId="77777777" w:rsidR="001F7F4C" w:rsidRDefault="00846DF5">
      <w:pPr>
        <w:pStyle w:val="Ttulo1"/>
        <w:numPr>
          <w:ilvl w:val="0"/>
          <w:numId w:val="3"/>
        </w:numPr>
        <w:tabs>
          <w:tab w:val="left" w:pos="821"/>
          <w:tab w:val="left" w:pos="822"/>
        </w:tabs>
        <w:spacing w:before="142"/>
        <w:ind w:hanging="361"/>
      </w:pPr>
      <w:r>
        <w:rPr>
          <w:u w:val="thick"/>
        </w:rPr>
        <w:t>Datos</w:t>
      </w:r>
      <w:r>
        <w:rPr>
          <w:spacing w:val="-1"/>
          <w:u w:val="thick"/>
        </w:rPr>
        <w:t xml:space="preserve"> </w:t>
      </w:r>
      <w:r>
        <w:rPr>
          <w:u w:val="thick"/>
        </w:rPr>
        <w:t>Estadísticos</w:t>
      </w:r>
    </w:p>
    <w:p w14:paraId="6C391213" w14:textId="77777777" w:rsidR="001F7F4C" w:rsidRDefault="001F7F4C">
      <w:pPr>
        <w:pStyle w:val="Textoindependiente"/>
        <w:spacing w:before="6"/>
        <w:rPr>
          <w:rFonts w:ascii="Arial"/>
          <w:b/>
          <w:sz w:val="28"/>
        </w:rPr>
      </w:pPr>
    </w:p>
    <w:p w14:paraId="6C391214" w14:textId="77777777" w:rsidR="001F7F4C" w:rsidRDefault="00846DF5">
      <w:pPr>
        <w:pStyle w:val="Textoindependiente"/>
        <w:spacing w:before="93"/>
        <w:ind w:left="102" w:right="135"/>
        <w:jc w:val="both"/>
      </w:pPr>
      <w:r>
        <w:t>En primer lugar, el Sistema de Información Estadístico,</w:t>
      </w:r>
      <w:r>
        <w:rPr>
          <w:spacing w:val="1"/>
        </w:rPr>
        <w:t xml:space="preserve"> </w:t>
      </w:r>
      <w:r>
        <w:t>Delincuencial,</w:t>
      </w:r>
      <w:r>
        <w:rPr>
          <w:spacing w:val="1"/>
        </w:rPr>
        <w:t xml:space="preserve"> </w:t>
      </w:r>
      <w:r>
        <w:t>Contravencional y</w:t>
      </w:r>
      <w:r>
        <w:rPr>
          <w:spacing w:val="1"/>
        </w:rPr>
        <w:t xml:space="preserve"> </w:t>
      </w:r>
      <w:r>
        <w:t>Operativo de la Policía Nacional - SIEDCO (2024), menciona que en el primer semestre del</w:t>
      </w:r>
      <w:r>
        <w:rPr>
          <w:spacing w:val="1"/>
        </w:rPr>
        <w:t xml:space="preserve"> </w:t>
      </w:r>
      <w:r>
        <w:t>2024 en Bogotá se incrementaron los casos de delitos sexuales, violencia intrafamiliar y las</w:t>
      </w:r>
      <w:r>
        <w:rPr>
          <w:spacing w:val="1"/>
        </w:rPr>
        <w:t xml:space="preserve"> </w:t>
      </w:r>
      <w:r>
        <w:t>extorsiones. Especialmente el delito de extorsión, con un 79,3 % de incremento. Entre enero y</w:t>
      </w:r>
      <w:r>
        <w:rPr>
          <w:spacing w:val="-59"/>
        </w:rPr>
        <w:t xml:space="preserve"> </w:t>
      </w:r>
      <w:r>
        <w:t>junio de 2023 se recibieron 627 denuncias, y en 2024 a la fecha, se han registrado 1.124</w:t>
      </w:r>
      <w:r>
        <w:rPr>
          <w:spacing w:val="1"/>
        </w:rPr>
        <w:t xml:space="preserve"> </w:t>
      </w:r>
      <w:r>
        <w:t>denuncias, lo cual</w:t>
      </w:r>
      <w:r>
        <w:rPr>
          <w:spacing w:val="-3"/>
        </w:rPr>
        <w:t xml:space="preserve"> </w:t>
      </w:r>
      <w:r>
        <w:t>denota un incremento</w:t>
      </w:r>
      <w:r>
        <w:rPr>
          <w:spacing w:val="-1"/>
        </w:rPr>
        <w:t xml:space="preserve"> </w:t>
      </w:r>
      <w:r>
        <w:t>alarmante en</w:t>
      </w:r>
      <w:r>
        <w:rPr>
          <w:spacing w:val="-2"/>
        </w:rPr>
        <w:t xml:space="preserve"> </w:t>
      </w:r>
      <w:r>
        <w:t>la ciudad.</w:t>
      </w:r>
    </w:p>
    <w:p w14:paraId="6C391215" w14:textId="77777777" w:rsidR="001F7F4C" w:rsidRDefault="001F7F4C">
      <w:pPr>
        <w:pStyle w:val="Textoindependiente"/>
      </w:pPr>
    </w:p>
    <w:p w14:paraId="6C391216" w14:textId="77777777" w:rsidR="001F7F4C" w:rsidRDefault="00846DF5">
      <w:pPr>
        <w:pStyle w:val="Textoindependiente"/>
        <w:spacing w:before="1"/>
        <w:ind w:left="102" w:right="497"/>
        <w:jc w:val="both"/>
      </w:pPr>
      <w:r>
        <w:t>Por</w:t>
      </w:r>
      <w:r>
        <w:rPr>
          <w:spacing w:val="1"/>
        </w:rPr>
        <w:t xml:space="preserve"> </w:t>
      </w:r>
      <w:r>
        <w:t>su parte,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Secretaría</w:t>
      </w:r>
      <w:r>
        <w:rPr>
          <w:spacing w:val="1"/>
        </w:rPr>
        <w:t xml:space="preserve"> </w:t>
      </w:r>
      <w:r>
        <w:t>Distrital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Seguridad</w:t>
      </w:r>
      <w:r>
        <w:rPr>
          <w:spacing w:val="1"/>
        </w:rPr>
        <w:t xml:space="preserve"> </w:t>
      </w:r>
      <w:r>
        <w:t>Convivencia</w:t>
      </w:r>
      <w:r>
        <w:rPr>
          <w:spacing w:val="1"/>
        </w:rPr>
        <w:t xml:space="preserve"> </w:t>
      </w:r>
      <w:r>
        <w:t>y Justicia,</w:t>
      </w:r>
      <w:r>
        <w:rPr>
          <w:spacing w:val="1"/>
        </w:rPr>
        <w:t xml:space="preserve"> </w:t>
      </w:r>
      <w:r>
        <w:t>reporta las</w:t>
      </w:r>
      <w:r>
        <w:rPr>
          <w:spacing w:val="1"/>
        </w:rPr>
        <w:t xml:space="preserve"> </w:t>
      </w:r>
      <w:r>
        <w:t>localidades en las que incrementó el porcentaje de casos de extorsión de la siguiente</w:t>
      </w:r>
      <w:r>
        <w:rPr>
          <w:spacing w:val="1"/>
        </w:rPr>
        <w:t xml:space="preserve"> </w:t>
      </w:r>
      <w:r>
        <w:t>manera:</w:t>
      </w:r>
    </w:p>
    <w:p w14:paraId="6C391217" w14:textId="77777777" w:rsidR="001F7F4C" w:rsidRDefault="001F7F4C">
      <w:pPr>
        <w:pStyle w:val="Textoindependiente"/>
        <w:spacing w:before="3"/>
      </w:pPr>
    </w:p>
    <w:tbl>
      <w:tblPr>
        <w:tblStyle w:val="TableNormal"/>
        <w:tblW w:w="0" w:type="auto"/>
        <w:tblInd w:w="11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1950"/>
        <w:gridCol w:w="109"/>
        <w:gridCol w:w="563"/>
        <w:gridCol w:w="2169"/>
        <w:gridCol w:w="1365"/>
        <w:gridCol w:w="815"/>
        <w:gridCol w:w="1367"/>
      </w:tblGrid>
      <w:tr w:rsidR="001F7F4C" w14:paraId="6C391219" w14:textId="77777777">
        <w:trPr>
          <w:trHeight w:val="275"/>
        </w:trPr>
        <w:tc>
          <w:tcPr>
            <w:tcW w:w="9219" w:type="dxa"/>
            <w:gridSpan w:val="8"/>
          </w:tcPr>
          <w:p w14:paraId="6C391218" w14:textId="77777777" w:rsidR="001F7F4C" w:rsidRDefault="00846DF5">
            <w:pPr>
              <w:pStyle w:val="TableParagraph"/>
              <w:spacing w:line="256" w:lineRule="exact"/>
              <w:ind w:left="1622" w:right="162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AUMENTO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CASOS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EXTORSIÓN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BOGOTÁ</w:t>
            </w:r>
          </w:p>
        </w:tc>
      </w:tr>
      <w:tr w:rsidR="001F7F4C" w14:paraId="6C39121D" w14:textId="77777777">
        <w:trPr>
          <w:trHeight w:val="551"/>
        </w:trPr>
        <w:tc>
          <w:tcPr>
            <w:tcW w:w="2831" w:type="dxa"/>
            <w:gridSpan w:val="2"/>
            <w:shd w:val="clear" w:color="auto" w:fill="F1F1F1"/>
          </w:tcPr>
          <w:p w14:paraId="6C39121A" w14:textId="77777777" w:rsidR="001F7F4C" w:rsidRDefault="00846DF5">
            <w:pPr>
              <w:pStyle w:val="TableParagraph"/>
              <w:spacing w:line="274" w:lineRule="exact"/>
              <w:ind w:left="46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LUGAR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EN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EL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%</w:t>
            </w:r>
          </w:p>
        </w:tc>
        <w:tc>
          <w:tcPr>
            <w:tcW w:w="2841" w:type="dxa"/>
            <w:gridSpan w:val="3"/>
            <w:shd w:val="clear" w:color="auto" w:fill="F1F1F1"/>
          </w:tcPr>
          <w:p w14:paraId="6C39121B" w14:textId="77777777" w:rsidR="001F7F4C" w:rsidRDefault="00846DF5">
            <w:pPr>
              <w:pStyle w:val="TableParagraph"/>
              <w:spacing w:line="274" w:lineRule="exact"/>
              <w:ind w:left="54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  <w:shd w:val="clear" w:color="auto" w:fill="FFFFFF"/>
              </w:rPr>
              <w:t>LOCALIDADES</w:t>
            </w:r>
          </w:p>
        </w:tc>
        <w:tc>
          <w:tcPr>
            <w:tcW w:w="3547" w:type="dxa"/>
            <w:gridSpan w:val="3"/>
            <w:shd w:val="clear" w:color="auto" w:fill="F1F1F1"/>
          </w:tcPr>
          <w:p w14:paraId="6C39121C" w14:textId="77777777" w:rsidR="001F7F4C" w:rsidRDefault="00846DF5">
            <w:pPr>
              <w:pStyle w:val="TableParagraph"/>
              <w:spacing w:line="276" w:lineRule="exact"/>
              <w:ind w:left="470" w:right="468" w:firstLine="24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  <w:shd w:val="clear" w:color="auto" w:fill="FFFFFF"/>
              </w:rPr>
              <w:t>% AUMENTO 2024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  <w:shd w:val="clear" w:color="auto" w:fill="FFFFFF"/>
              </w:rPr>
              <w:t>COMPARADO</w:t>
            </w:r>
            <w:r>
              <w:rPr>
                <w:rFonts w:ascii="Arial"/>
                <w:b/>
                <w:spacing w:val="-2"/>
                <w:sz w:val="24"/>
                <w:shd w:val="clear" w:color="auto" w:fill="FFFFFF"/>
              </w:rPr>
              <w:t xml:space="preserve"> </w:t>
            </w:r>
            <w:r>
              <w:rPr>
                <w:rFonts w:ascii="Arial"/>
                <w:b/>
                <w:sz w:val="24"/>
                <w:shd w:val="clear" w:color="auto" w:fill="FFFFFF"/>
              </w:rPr>
              <w:t>AL</w:t>
            </w:r>
            <w:r>
              <w:rPr>
                <w:rFonts w:ascii="Arial"/>
                <w:b/>
                <w:spacing w:val="-7"/>
                <w:sz w:val="24"/>
                <w:shd w:val="clear" w:color="auto" w:fill="FFFFFF"/>
              </w:rPr>
              <w:t xml:space="preserve"> </w:t>
            </w:r>
            <w:r>
              <w:rPr>
                <w:rFonts w:ascii="Arial"/>
                <w:b/>
                <w:sz w:val="24"/>
                <w:shd w:val="clear" w:color="auto" w:fill="FFFFFF"/>
              </w:rPr>
              <w:t>2023</w:t>
            </w:r>
          </w:p>
        </w:tc>
      </w:tr>
      <w:tr w:rsidR="001F7F4C" w14:paraId="6C391221" w14:textId="77777777">
        <w:trPr>
          <w:trHeight w:val="275"/>
        </w:trPr>
        <w:tc>
          <w:tcPr>
            <w:tcW w:w="2831" w:type="dxa"/>
            <w:gridSpan w:val="2"/>
          </w:tcPr>
          <w:p w14:paraId="6C39121E" w14:textId="77777777" w:rsidR="001F7F4C" w:rsidRDefault="00846DF5">
            <w:pPr>
              <w:pStyle w:val="TableParagraph"/>
              <w:spacing w:line="255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Primero</w:t>
            </w:r>
          </w:p>
        </w:tc>
        <w:tc>
          <w:tcPr>
            <w:tcW w:w="2841" w:type="dxa"/>
            <w:gridSpan w:val="3"/>
          </w:tcPr>
          <w:p w14:paraId="6C39121F" w14:textId="77777777" w:rsidR="001F7F4C" w:rsidRDefault="00846DF5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Ciudad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Bolívar</w:t>
            </w:r>
          </w:p>
        </w:tc>
        <w:tc>
          <w:tcPr>
            <w:tcW w:w="3547" w:type="dxa"/>
            <w:gridSpan w:val="3"/>
          </w:tcPr>
          <w:p w14:paraId="6C391220" w14:textId="77777777" w:rsidR="001F7F4C" w:rsidRDefault="00846DF5">
            <w:pPr>
              <w:pStyle w:val="TableParagraph"/>
              <w:spacing w:line="255" w:lineRule="exact"/>
              <w:ind w:left="1273" w:right="1275"/>
              <w:jc w:val="center"/>
              <w:rPr>
                <w:sz w:val="24"/>
              </w:rPr>
            </w:pPr>
            <w:r>
              <w:rPr>
                <w:sz w:val="24"/>
              </w:rPr>
              <w:t>300%</w:t>
            </w:r>
          </w:p>
        </w:tc>
      </w:tr>
      <w:tr w:rsidR="001F7F4C" w14:paraId="6C391225" w14:textId="77777777">
        <w:trPr>
          <w:trHeight w:val="285"/>
        </w:trPr>
        <w:tc>
          <w:tcPr>
            <w:tcW w:w="2831" w:type="dxa"/>
            <w:gridSpan w:val="2"/>
            <w:shd w:val="clear" w:color="auto" w:fill="F1F1F1"/>
          </w:tcPr>
          <w:p w14:paraId="6C391222" w14:textId="77777777" w:rsidR="001F7F4C" w:rsidRDefault="00846DF5">
            <w:pPr>
              <w:pStyle w:val="TableParagraph"/>
              <w:spacing w:line="265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  <w:shd w:val="clear" w:color="auto" w:fill="FFFFFF"/>
              </w:rPr>
              <w:t>Segundo</w:t>
            </w:r>
          </w:p>
        </w:tc>
        <w:tc>
          <w:tcPr>
            <w:tcW w:w="2841" w:type="dxa"/>
            <w:gridSpan w:val="3"/>
            <w:shd w:val="clear" w:color="auto" w:fill="F1F1F1"/>
          </w:tcPr>
          <w:p w14:paraId="6C391223" w14:textId="77777777" w:rsidR="001F7F4C" w:rsidRDefault="00846DF5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  <w:shd w:val="clear" w:color="auto" w:fill="FFFFFF"/>
              </w:rPr>
              <w:t>Mártires</w:t>
            </w:r>
          </w:p>
        </w:tc>
        <w:tc>
          <w:tcPr>
            <w:tcW w:w="3547" w:type="dxa"/>
            <w:gridSpan w:val="3"/>
            <w:shd w:val="clear" w:color="auto" w:fill="F1F1F1"/>
          </w:tcPr>
          <w:p w14:paraId="6C391224" w14:textId="77777777" w:rsidR="001F7F4C" w:rsidRDefault="00846DF5">
            <w:pPr>
              <w:pStyle w:val="TableParagraph"/>
              <w:spacing w:line="265" w:lineRule="exact"/>
              <w:ind w:left="1273" w:right="1275"/>
              <w:jc w:val="center"/>
              <w:rPr>
                <w:sz w:val="24"/>
              </w:rPr>
            </w:pPr>
            <w:r>
              <w:rPr>
                <w:sz w:val="24"/>
                <w:shd w:val="clear" w:color="auto" w:fill="FFFFFF"/>
              </w:rPr>
              <w:t>278%</w:t>
            </w:r>
          </w:p>
        </w:tc>
      </w:tr>
      <w:tr w:rsidR="001F7F4C" w14:paraId="6C391229" w14:textId="77777777">
        <w:trPr>
          <w:trHeight w:val="277"/>
        </w:trPr>
        <w:tc>
          <w:tcPr>
            <w:tcW w:w="2831" w:type="dxa"/>
            <w:gridSpan w:val="2"/>
          </w:tcPr>
          <w:p w14:paraId="6C391226" w14:textId="77777777" w:rsidR="001F7F4C" w:rsidRDefault="00846DF5">
            <w:pPr>
              <w:pStyle w:val="TableParagraph"/>
              <w:spacing w:line="258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Tercero</w:t>
            </w:r>
          </w:p>
        </w:tc>
        <w:tc>
          <w:tcPr>
            <w:tcW w:w="2841" w:type="dxa"/>
            <w:gridSpan w:val="3"/>
          </w:tcPr>
          <w:p w14:paraId="6C391227" w14:textId="77777777" w:rsidR="001F7F4C" w:rsidRDefault="00846DF5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Barrios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Unidos</w:t>
            </w:r>
          </w:p>
        </w:tc>
        <w:tc>
          <w:tcPr>
            <w:tcW w:w="3547" w:type="dxa"/>
            <w:gridSpan w:val="3"/>
          </w:tcPr>
          <w:p w14:paraId="6C391228" w14:textId="77777777" w:rsidR="001F7F4C" w:rsidRDefault="00846DF5">
            <w:pPr>
              <w:pStyle w:val="TableParagraph"/>
              <w:spacing w:line="258" w:lineRule="exact"/>
              <w:ind w:left="1273" w:right="1275"/>
              <w:jc w:val="center"/>
              <w:rPr>
                <w:sz w:val="24"/>
              </w:rPr>
            </w:pPr>
            <w:r>
              <w:rPr>
                <w:sz w:val="24"/>
              </w:rPr>
              <w:t>190%</w:t>
            </w:r>
          </w:p>
        </w:tc>
      </w:tr>
      <w:tr w:rsidR="001F7F4C" w14:paraId="6C391232" w14:textId="77777777">
        <w:trPr>
          <w:trHeight w:val="275"/>
        </w:trPr>
        <w:tc>
          <w:tcPr>
            <w:tcW w:w="881" w:type="dxa"/>
            <w:tcBorders>
              <w:left w:val="single" w:sz="4" w:space="0" w:color="F1F1F1"/>
              <w:right w:val="nil"/>
            </w:tcBorders>
          </w:tcPr>
          <w:p w14:paraId="6C39122A" w14:textId="77777777" w:rsidR="001F7F4C" w:rsidRDefault="00846DF5">
            <w:pPr>
              <w:pStyle w:val="TableParagraph"/>
              <w:spacing w:line="256" w:lineRule="exact"/>
              <w:ind w:left="107" w:right="-1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Cuarto</w:t>
            </w:r>
          </w:p>
        </w:tc>
        <w:tc>
          <w:tcPr>
            <w:tcW w:w="1950" w:type="dxa"/>
            <w:tcBorders>
              <w:left w:val="nil"/>
            </w:tcBorders>
            <w:shd w:val="clear" w:color="auto" w:fill="F1F1F1"/>
          </w:tcPr>
          <w:p w14:paraId="6C39122B" w14:textId="77777777" w:rsidR="001F7F4C" w:rsidRDefault="001F7F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" w:type="dxa"/>
            <w:tcBorders>
              <w:right w:val="nil"/>
            </w:tcBorders>
            <w:shd w:val="clear" w:color="auto" w:fill="F1F1F1"/>
          </w:tcPr>
          <w:p w14:paraId="6C39122C" w14:textId="77777777" w:rsidR="001F7F4C" w:rsidRDefault="001F7F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14:paraId="6C39122D" w14:textId="77777777" w:rsidR="001F7F4C" w:rsidRDefault="00846DF5">
            <w:pPr>
              <w:pStyle w:val="TableParagraph"/>
              <w:spacing w:line="256" w:lineRule="exact"/>
              <w:ind w:left="2" w:right="-15"/>
              <w:rPr>
                <w:sz w:val="24"/>
              </w:rPr>
            </w:pPr>
            <w:r>
              <w:rPr>
                <w:sz w:val="24"/>
              </w:rPr>
              <w:t>Suba</w:t>
            </w:r>
          </w:p>
        </w:tc>
        <w:tc>
          <w:tcPr>
            <w:tcW w:w="2169" w:type="dxa"/>
            <w:tcBorders>
              <w:left w:val="nil"/>
            </w:tcBorders>
            <w:shd w:val="clear" w:color="auto" w:fill="F1F1F1"/>
          </w:tcPr>
          <w:p w14:paraId="6C39122E" w14:textId="77777777" w:rsidR="001F7F4C" w:rsidRDefault="001F7F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5" w:type="dxa"/>
            <w:tcBorders>
              <w:right w:val="nil"/>
            </w:tcBorders>
            <w:shd w:val="clear" w:color="auto" w:fill="F1F1F1"/>
          </w:tcPr>
          <w:p w14:paraId="6C39122F" w14:textId="77777777" w:rsidR="001F7F4C" w:rsidRDefault="001F7F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6C391230" w14:textId="77777777" w:rsidR="001F7F4C" w:rsidRDefault="00846DF5">
            <w:pPr>
              <w:pStyle w:val="TableParagraph"/>
              <w:spacing w:line="256" w:lineRule="exact"/>
              <w:ind w:left="-2"/>
              <w:rPr>
                <w:sz w:val="24"/>
              </w:rPr>
            </w:pPr>
            <w:r>
              <w:rPr>
                <w:sz w:val="24"/>
              </w:rPr>
              <w:t>165.9%</w:t>
            </w:r>
          </w:p>
        </w:tc>
        <w:tc>
          <w:tcPr>
            <w:tcW w:w="1367" w:type="dxa"/>
            <w:tcBorders>
              <w:left w:val="nil"/>
            </w:tcBorders>
            <w:shd w:val="clear" w:color="auto" w:fill="F1F1F1"/>
          </w:tcPr>
          <w:p w14:paraId="6C391231" w14:textId="77777777" w:rsidR="001F7F4C" w:rsidRDefault="001F7F4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F7F4C" w14:paraId="6C391236" w14:textId="77777777">
        <w:trPr>
          <w:trHeight w:val="275"/>
        </w:trPr>
        <w:tc>
          <w:tcPr>
            <w:tcW w:w="2831" w:type="dxa"/>
            <w:gridSpan w:val="2"/>
          </w:tcPr>
          <w:p w14:paraId="6C391233" w14:textId="77777777" w:rsidR="001F7F4C" w:rsidRDefault="00846DF5">
            <w:pPr>
              <w:pStyle w:val="TableParagraph"/>
              <w:spacing w:line="256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Quinto</w:t>
            </w:r>
          </w:p>
        </w:tc>
        <w:tc>
          <w:tcPr>
            <w:tcW w:w="2841" w:type="dxa"/>
            <w:gridSpan w:val="3"/>
          </w:tcPr>
          <w:p w14:paraId="6C391234" w14:textId="77777777" w:rsidR="001F7F4C" w:rsidRDefault="00846DF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Teusaquillo</w:t>
            </w:r>
          </w:p>
        </w:tc>
        <w:tc>
          <w:tcPr>
            <w:tcW w:w="3547" w:type="dxa"/>
            <w:gridSpan w:val="3"/>
          </w:tcPr>
          <w:p w14:paraId="6C391235" w14:textId="77777777" w:rsidR="001F7F4C" w:rsidRDefault="00846DF5">
            <w:pPr>
              <w:pStyle w:val="TableParagraph"/>
              <w:spacing w:line="256" w:lineRule="exact"/>
              <w:ind w:left="1273" w:right="1276"/>
              <w:jc w:val="center"/>
              <w:rPr>
                <w:sz w:val="24"/>
              </w:rPr>
            </w:pPr>
            <w:r>
              <w:rPr>
                <w:sz w:val="24"/>
              </w:rPr>
              <w:t>155,60%</w:t>
            </w:r>
          </w:p>
        </w:tc>
      </w:tr>
      <w:tr w:rsidR="001F7F4C" w14:paraId="6C39123A" w14:textId="77777777">
        <w:trPr>
          <w:trHeight w:val="275"/>
        </w:trPr>
        <w:tc>
          <w:tcPr>
            <w:tcW w:w="2831" w:type="dxa"/>
            <w:gridSpan w:val="2"/>
            <w:shd w:val="clear" w:color="auto" w:fill="F1F1F1"/>
          </w:tcPr>
          <w:p w14:paraId="6C391237" w14:textId="77777777" w:rsidR="001F7F4C" w:rsidRDefault="00846DF5">
            <w:pPr>
              <w:pStyle w:val="TableParagraph"/>
              <w:spacing w:line="248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TOTAL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%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</w:rPr>
              <w:t>AUMENTO</w:t>
            </w:r>
          </w:p>
        </w:tc>
        <w:tc>
          <w:tcPr>
            <w:tcW w:w="2841" w:type="dxa"/>
            <w:gridSpan w:val="3"/>
            <w:shd w:val="clear" w:color="auto" w:fill="F1F1F1"/>
          </w:tcPr>
          <w:p w14:paraId="6C391238" w14:textId="77777777" w:rsidR="001F7F4C" w:rsidRDefault="001F7F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7" w:type="dxa"/>
            <w:gridSpan w:val="3"/>
            <w:shd w:val="clear" w:color="auto" w:fill="F1F1F1"/>
          </w:tcPr>
          <w:p w14:paraId="6C391239" w14:textId="77777777" w:rsidR="001F7F4C" w:rsidRDefault="00846DF5">
            <w:pPr>
              <w:pStyle w:val="TableParagraph"/>
              <w:spacing w:line="256" w:lineRule="exact"/>
              <w:ind w:left="1273" w:right="1275"/>
              <w:jc w:val="center"/>
              <w:rPr>
                <w:sz w:val="24"/>
              </w:rPr>
            </w:pPr>
            <w:r>
              <w:rPr>
                <w:sz w:val="24"/>
              </w:rPr>
              <w:t>76,40%</w:t>
            </w:r>
          </w:p>
        </w:tc>
      </w:tr>
    </w:tbl>
    <w:p w14:paraId="6C39123B" w14:textId="77777777" w:rsidR="001F7F4C" w:rsidRDefault="00846DF5">
      <w:pPr>
        <w:ind w:right="3"/>
        <w:jc w:val="center"/>
        <w:rPr>
          <w:sz w:val="16"/>
        </w:rPr>
      </w:pPr>
      <w:r>
        <w:rPr>
          <w:sz w:val="16"/>
        </w:rPr>
        <w:t>Fuente:</w:t>
      </w:r>
      <w:r>
        <w:rPr>
          <w:spacing w:val="-4"/>
          <w:sz w:val="16"/>
        </w:rPr>
        <w:t xml:space="preserve"> </w:t>
      </w:r>
      <w:r>
        <w:rPr>
          <w:sz w:val="16"/>
        </w:rPr>
        <w:t>Datos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la</w:t>
      </w:r>
      <w:r>
        <w:rPr>
          <w:spacing w:val="-4"/>
          <w:sz w:val="16"/>
        </w:rPr>
        <w:t xml:space="preserve"> </w:t>
      </w:r>
      <w:r>
        <w:rPr>
          <w:sz w:val="16"/>
        </w:rPr>
        <w:t>Secretaría</w:t>
      </w:r>
      <w:r>
        <w:rPr>
          <w:spacing w:val="-3"/>
          <w:sz w:val="16"/>
        </w:rPr>
        <w:t xml:space="preserve"> </w:t>
      </w:r>
      <w:r>
        <w:rPr>
          <w:sz w:val="16"/>
        </w:rPr>
        <w:t>Distrital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Seguridad,</w:t>
      </w:r>
      <w:r>
        <w:rPr>
          <w:spacing w:val="-2"/>
          <w:sz w:val="16"/>
        </w:rPr>
        <w:t xml:space="preserve"> </w:t>
      </w:r>
      <w:r>
        <w:rPr>
          <w:sz w:val="16"/>
        </w:rPr>
        <w:t>Convivencia</w:t>
      </w:r>
      <w:r>
        <w:rPr>
          <w:spacing w:val="-3"/>
          <w:sz w:val="16"/>
        </w:rPr>
        <w:t xml:space="preserve"> </w:t>
      </w:r>
      <w:r>
        <w:rPr>
          <w:sz w:val="16"/>
        </w:rPr>
        <w:t>y</w:t>
      </w:r>
      <w:r>
        <w:rPr>
          <w:spacing w:val="-5"/>
          <w:sz w:val="16"/>
        </w:rPr>
        <w:t xml:space="preserve"> </w:t>
      </w:r>
      <w:r>
        <w:rPr>
          <w:sz w:val="16"/>
        </w:rPr>
        <w:t>Justicia</w:t>
      </w:r>
    </w:p>
    <w:p w14:paraId="6C39123C" w14:textId="77777777" w:rsidR="001F7F4C" w:rsidRDefault="001F7F4C">
      <w:pPr>
        <w:jc w:val="center"/>
        <w:rPr>
          <w:sz w:val="16"/>
        </w:rPr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23D" w14:textId="77777777" w:rsidR="001F7F4C" w:rsidRDefault="001F7F4C">
      <w:pPr>
        <w:pStyle w:val="Textoindependiente"/>
        <w:spacing w:before="4"/>
        <w:rPr>
          <w:sz w:val="24"/>
        </w:rPr>
      </w:pPr>
    </w:p>
    <w:p w14:paraId="6C39123E" w14:textId="77777777" w:rsidR="001F7F4C" w:rsidRDefault="00846DF5">
      <w:pPr>
        <w:pStyle w:val="Textoindependiente"/>
        <w:ind w:left="585"/>
        <w:rPr>
          <w:sz w:val="20"/>
        </w:rPr>
      </w:pPr>
      <w:r>
        <w:rPr>
          <w:noProof/>
          <w:sz w:val="20"/>
          <w:lang w:val="es-419" w:eastAsia="es-419"/>
        </w:rPr>
        <w:drawing>
          <wp:inline distT="0" distB="0" distL="0" distR="0" wp14:anchorId="6C391350" wp14:editId="6C391351">
            <wp:extent cx="5128372" cy="3248977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8372" cy="3248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9123F" w14:textId="77777777" w:rsidR="001F7F4C" w:rsidRDefault="00846DF5">
      <w:pPr>
        <w:spacing w:line="179" w:lineRule="exact"/>
        <w:ind w:right="333"/>
        <w:jc w:val="center"/>
        <w:rPr>
          <w:sz w:val="16"/>
        </w:rPr>
      </w:pPr>
      <w:r>
        <w:rPr>
          <w:sz w:val="16"/>
        </w:rPr>
        <w:t>Fuente:</w:t>
      </w:r>
      <w:r>
        <w:rPr>
          <w:spacing w:val="-4"/>
          <w:sz w:val="16"/>
        </w:rPr>
        <w:t xml:space="preserve"> </w:t>
      </w:r>
      <w:r>
        <w:rPr>
          <w:sz w:val="16"/>
        </w:rPr>
        <w:t>Datos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la</w:t>
      </w:r>
      <w:r>
        <w:rPr>
          <w:spacing w:val="-4"/>
          <w:sz w:val="16"/>
        </w:rPr>
        <w:t xml:space="preserve"> </w:t>
      </w:r>
      <w:r>
        <w:rPr>
          <w:sz w:val="16"/>
        </w:rPr>
        <w:t>Secretaría</w:t>
      </w:r>
      <w:r>
        <w:rPr>
          <w:spacing w:val="-2"/>
          <w:sz w:val="16"/>
        </w:rPr>
        <w:t xml:space="preserve"> </w:t>
      </w:r>
      <w:r>
        <w:rPr>
          <w:sz w:val="16"/>
        </w:rPr>
        <w:t>Distrital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Seguridad,</w:t>
      </w:r>
      <w:r>
        <w:rPr>
          <w:spacing w:val="-2"/>
          <w:sz w:val="16"/>
        </w:rPr>
        <w:t xml:space="preserve"> </w:t>
      </w:r>
      <w:r>
        <w:rPr>
          <w:sz w:val="16"/>
        </w:rPr>
        <w:t>Convivencia</w:t>
      </w:r>
      <w:r>
        <w:rPr>
          <w:spacing w:val="-6"/>
          <w:sz w:val="16"/>
        </w:rPr>
        <w:t xml:space="preserve"> </w:t>
      </w:r>
      <w:r>
        <w:rPr>
          <w:sz w:val="16"/>
        </w:rPr>
        <w:t>y</w:t>
      </w:r>
      <w:r>
        <w:rPr>
          <w:spacing w:val="-3"/>
          <w:sz w:val="16"/>
        </w:rPr>
        <w:t xml:space="preserve"> </w:t>
      </w:r>
      <w:r>
        <w:rPr>
          <w:sz w:val="16"/>
        </w:rPr>
        <w:t>Justicia</w:t>
      </w:r>
    </w:p>
    <w:p w14:paraId="6C391240" w14:textId="77777777" w:rsidR="001F7F4C" w:rsidRDefault="001F7F4C">
      <w:pPr>
        <w:pStyle w:val="Textoindependiente"/>
        <w:rPr>
          <w:sz w:val="16"/>
        </w:rPr>
      </w:pPr>
    </w:p>
    <w:p w14:paraId="6C391241" w14:textId="77777777" w:rsidR="001F7F4C" w:rsidRDefault="00846DF5">
      <w:pPr>
        <w:pStyle w:val="Textoindependiente"/>
        <w:ind w:left="102" w:right="498"/>
        <w:jc w:val="both"/>
      </w:pPr>
      <w:r>
        <w:t>En</w:t>
      </w:r>
      <w:r>
        <w:rPr>
          <w:spacing w:val="1"/>
        </w:rPr>
        <w:t xml:space="preserve"> </w:t>
      </w:r>
      <w:r>
        <w:t>segundo</w:t>
      </w:r>
      <w:r>
        <w:rPr>
          <w:spacing w:val="1"/>
        </w:rPr>
        <w:t xml:space="preserve"> </w:t>
      </w:r>
      <w:r>
        <w:t>lugar,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Dirección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Investigación</w:t>
      </w:r>
      <w:r>
        <w:rPr>
          <w:spacing w:val="1"/>
        </w:rPr>
        <w:t xml:space="preserve"> </w:t>
      </w:r>
      <w:r>
        <w:t>Criminal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Interpol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Grupo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Criminalidad</w:t>
      </w:r>
      <w:r>
        <w:rPr>
          <w:spacing w:val="1"/>
        </w:rPr>
        <w:t xml:space="preserve"> </w:t>
      </w:r>
      <w:r>
        <w:t>reportan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estadísticas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periodo</w:t>
      </w:r>
      <w:r>
        <w:rPr>
          <w:spacing w:val="1"/>
        </w:rPr>
        <w:t xml:space="preserve"> </w:t>
      </w:r>
      <w:r>
        <w:t>comprendido entre el 1 de enero al 01 de julio del 2024, en el que menciona que se</w:t>
      </w:r>
      <w:r>
        <w:rPr>
          <w:spacing w:val="1"/>
        </w:rPr>
        <w:t xml:space="preserve"> </w:t>
      </w:r>
      <w:r>
        <w:t>presentaron un total de 876 casos denunciados por el delito de extorsión. Este informe</w:t>
      </w:r>
      <w:r>
        <w:rPr>
          <w:spacing w:val="1"/>
        </w:rPr>
        <w:t xml:space="preserve"> </w:t>
      </w:r>
      <w:r>
        <w:t>permite diferenciar el arma y/o medio que se utilizó para llevar a cabo el delito, entre los</w:t>
      </w:r>
      <w:r>
        <w:rPr>
          <w:spacing w:val="1"/>
        </w:rPr>
        <w:t xml:space="preserve"> </w:t>
      </w:r>
      <w:r>
        <w:t>cuales se encuentran: carta extorsiva, extorsión directa, llamada telefónica, extorsión por</w:t>
      </w:r>
      <w:r>
        <w:rPr>
          <w:spacing w:val="1"/>
        </w:rPr>
        <w:t xml:space="preserve"> </w:t>
      </w:r>
      <w:r>
        <w:t>redes</w:t>
      </w:r>
      <w:r>
        <w:rPr>
          <w:spacing w:val="-1"/>
        </w:rPr>
        <w:t xml:space="preserve"> </w:t>
      </w:r>
      <w:r>
        <w:t>sociales y</w:t>
      </w:r>
      <w:r>
        <w:rPr>
          <w:spacing w:val="-2"/>
        </w:rPr>
        <w:t xml:space="preserve"> </w:t>
      </w:r>
      <w:r>
        <w:t>sin empleo</w:t>
      </w:r>
      <w:r>
        <w:rPr>
          <w:spacing w:val="-1"/>
        </w:rPr>
        <w:t xml:space="preserve"> </w:t>
      </w:r>
      <w:r>
        <w:t>de armas,</w:t>
      </w:r>
      <w:r>
        <w:rPr>
          <w:spacing w:val="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cual</w:t>
      </w:r>
      <w:r>
        <w:rPr>
          <w:spacing w:val="-4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desagrega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siguiente manera:</w:t>
      </w:r>
    </w:p>
    <w:p w14:paraId="6C391242" w14:textId="77777777" w:rsidR="001F7F4C" w:rsidRDefault="001F7F4C">
      <w:pPr>
        <w:pStyle w:val="Textoindependiente"/>
        <w:rPr>
          <w:sz w:val="24"/>
        </w:rPr>
      </w:pPr>
    </w:p>
    <w:p w14:paraId="6C391243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1"/>
          <w:tab w:val="left" w:pos="822"/>
        </w:tabs>
        <w:spacing w:before="143"/>
        <w:ind w:left="821" w:right="501"/>
        <w:jc w:val="left"/>
      </w:pPr>
      <w:r>
        <w:rPr>
          <w:rFonts w:ascii="Arial" w:hAnsi="Arial"/>
          <w:b/>
        </w:rPr>
        <w:t>Carta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extorsiva:</w:t>
      </w:r>
      <w:r>
        <w:rPr>
          <w:rFonts w:ascii="Arial" w:hAnsi="Arial"/>
          <w:b/>
          <w:spacing w:val="4"/>
        </w:rPr>
        <w:t xml:space="preserve"> </w:t>
      </w:r>
      <w:r>
        <w:t>reportan</w:t>
      </w:r>
      <w:r>
        <w:rPr>
          <w:spacing w:val="7"/>
        </w:rPr>
        <w:t xml:space="preserve"> </w:t>
      </w:r>
      <w:r>
        <w:t>37</w:t>
      </w:r>
      <w:r>
        <w:rPr>
          <w:spacing w:val="1"/>
        </w:rPr>
        <w:t xml:space="preserve"> </w:t>
      </w:r>
      <w:r>
        <w:t>casos</w:t>
      </w:r>
      <w:r>
        <w:rPr>
          <w:spacing w:val="-1"/>
        </w:rPr>
        <w:t xml:space="preserve"> </w:t>
      </w:r>
      <w:r>
        <w:t>siendo</w:t>
      </w:r>
      <w:r>
        <w:rPr>
          <w:spacing w:val="4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víctimas</w:t>
      </w:r>
      <w:r>
        <w:rPr>
          <w:spacing w:val="1"/>
        </w:rPr>
        <w:t xml:space="preserve"> </w:t>
      </w:r>
      <w:r>
        <w:t>26</w:t>
      </w:r>
      <w:r>
        <w:rPr>
          <w:spacing w:val="1"/>
        </w:rPr>
        <w:t xml:space="preserve"> </w:t>
      </w:r>
      <w:r>
        <w:t>hombres,</w:t>
      </w:r>
      <w:r>
        <w:rPr>
          <w:spacing w:val="3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mujeres</w:t>
      </w:r>
      <w:r>
        <w:rPr>
          <w:spacing w:val="1"/>
        </w:rPr>
        <w:t xml:space="preserve"> </w:t>
      </w:r>
      <w:r>
        <w:t>y</w:t>
      </w:r>
      <w:r>
        <w:rPr>
          <w:spacing w:val="-59"/>
        </w:rPr>
        <w:t xml:space="preserve"> </w:t>
      </w:r>
      <w:r>
        <w:t>1 no</w:t>
      </w:r>
      <w:r>
        <w:rPr>
          <w:spacing w:val="-2"/>
        </w:rPr>
        <w:t xml:space="preserve"> </w:t>
      </w:r>
      <w:r>
        <w:t>reportado.</w:t>
      </w:r>
    </w:p>
    <w:p w14:paraId="6C391244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1"/>
          <w:tab w:val="left" w:pos="822"/>
        </w:tabs>
        <w:ind w:left="821" w:right="498"/>
        <w:jc w:val="left"/>
      </w:pPr>
      <w:r>
        <w:rPr>
          <w:rFonts w:ascii="Arial" w:hAnsi="Arial"/>
          <w:b/>
        </w:rPr>
        <w:t>Extorsión</w:t>
      </w:r>
      <w:r>
        <w:rPr>
          <w:rFonts w:ascii="Arial" w:hAnsi="Arial"/>
          <w:b/>
          <w:spacing w:val="36"/>
        </w:rPr>
        <w:t xml:space="preserve"> </w:t>
      </w:r>
      <w:r>
        <w:rPr>
          <w:rFonts w:ascii="Arial" w:hAnsi="Arial"/>
          <w:b/>
        </w:rPr>
        <w:t>directa</w:t>
      </w:r>
      <w:r>
        <w:t>:</w:t>
      </w:r>
      <w:r>
        <w:rPr>
          <w:spacing w:val="37"/>
        </w:rPr>
        <w:t xml:space="preserve"> </w:t>
      </w:r>
      <w:r>
        <w:t>reporta</w:t>
      </w:r>
      <w:r>
        <w:rPr>
          <w:spacing w:val="36"/>
        </w:rPr>
        <w:t xml:space="preserve"> </w:t>
      </w:r>
      <w:r>
        <w:t>un</w:t>
      </w:r>
      <w:r>
        <w:rPr>
          <w:spacing w:val="36"/>
        </w:rPr>
        <w:t xml:space="preserve"> </w:t>
      </w:r>
      <w:r>
        <w:t>total</w:t>
      </w:r>
      <w:r>
        <w:rPr>
          <w:spacing w:val="38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170,</w:t>
      </w:r>
      <w:r>
        <w:rPr>
          <w:spacing w:val="17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los</w:t>
      </w:r>
      <w:r>
        <w:rPr>
          <w:spacing w:val="39"/>
        </w:rPr>
        <w:t xml:space="preserve"> </w:t>
      </w:r>
      <w:r>
        <w:t>cuales</w:t>
      </w:r>
      <w:r>
        <w:rPr>
          <w:spacing w:val="40"/>
        </w:rPr>
        <w:t xml:space="preserve"> </w:t>
      </w:r>
      <w:r>
        <w:t>109</w:t>
      </w:r>
      <w:r>
        <w:rPr>
          <w:spacing w:val="36"/>
        </w:rPr>
        <w:t xml:space="preserve"> </w:t>
      </w:r>
      <w:r>
        <w:t>corresponden</w:t>
      </w:r>
      <w:r>
        <w:rPr>
          <w:spacing w:val="39"/>
        </w:rPr>
        <w:t xml:space="preserve"> </w:t>
      </w:r>
      <w:r>
        <w:t>a</w:t>
      </w:r>
      <w:r>
        <w:rPr>
          <w:spacing w:val="-59"/>
        </w:rPr>
        <w:t xml:space="preserve"> </w:t>
      </w:r>
      <w:r>
        <w:t>género</w:t>
      </w:r>
      <w:r>
        <w:rPr>
          <w:spacing w:val="-3"/>
        </w:rPr>
        <w:t xml:space="preserve"> </w:t>
      </w:r>
      <w:r>
        <w:t>masculino 54</w:t>
      </w:r>
      <w:r>
        <w:rPr>
          <w:spacing w:val="-2"/>
        </w:rPr>
        <w:t xml:space="preserve"> </w:t>
      </w:r>
      <w:r>
        <w:t>femenino 7 no</w:t>
      </w:r>
      <w:r>
        <w:rPr>
          <w:spacing w:val="-2"/>
        </w:rPr>
        <w:t xml:space="preserve"> </w:t>
      </w:r>
      <w:r>
        <w:t>reportado,</w:t>
      </w:r>
    </w:p>
    <w:p w14:paraId="6C391245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1"/>
          <w:tab w:val="left" w:pos="822"/>
        </w:tabs>
        <w:spacing w:line="251" w:lineRule="exact"/>
        <w:ind w:hanging="361"/>
        <w:jc w:val="left"/>
      </w:pPr>
      <w:r>
        <w:rPr>
          <w:rFonts w:ascii="Arial" w:hAnsi="Arial"/>
          <w:b/>
        </w:rPr>
        <w:t>Llamada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 xml:space="preserve">telefónica: </w:t>
      </w:r>
      <w:r>
        <w:t>274, 108</w:t>
      </w:r>
      <w:r>
        <w:rPr>
          <w:spacing w:val="-5"/>
        </w:rPr>
        <w:t xml:space="preserve"> </w:t>
      </w:r>
      <w:r>
        <w:t>femenino</w:t>
      </w:r>
      <w:r>
        <w:rPr>
          <w:spacing w:val="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161</w:t>
      </w:r>
      <w:r>
        <w:rPr>
          <w:spacing w:val="-3"/>
        </w:rPr>
        <w:t xml:space="preserve"> </w:t>
      </w:r>
      <w:r>
        <w:t>masculino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reportados,</w:t>
      </w:r>
    </w:p>
    <w:p w14:paraId="6C391246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1"/>
          <w:tab w:val="left" w:pos="822"/>
        </w:tabs>
        <w:spacing w:before="2"/>
        <w:ind w:left="821" w:right="499"/>
        <w:jc w:val="left"/>
      </w:pPr>
      <w:r>
        <w:rPr>
          <w:rFonts w:ascii="Arial" w:hAnsi="Arial"/>
          <w:b/>
        </w:rPr>
        <w:t>Extorsión por redes sociales</w:t>
      </w:r>
      <w:r>
        <w:t>:220, 134 corresponden a casos en donde la víctima</w:t>
      </w:r>
      <w:r>
        <w:rPr>
          <w:spacing w:val="-59"/>
        </w:rPr>
        <w:t xml:space="preserve"> </w:t>
      </w:r>
      <w:r>
        <w:t>es de</w:t>
      </w:r>
      <w:r>
        <w:rPr>
          <w:spacing w:val="-2"/>
        </w:rPr>
        <w:t xml:space="preserve"> </w:t>
      </w:r>
      <w:r>
        <w:t>género</w:t>
      </w:r>
      <w:r>
        <w:rPr>
          <w:spacing w:val="-2"/>
        </w:rPr>
        <w:t xml:space="preserve"> </w:t>
      </w:r>
      <w:r>
        <w:t>masculino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86</w:t>
      </w:r>
      <w:r>
        <w:rPr>
          <w:spacing w:val="-2"/>
        </w:rPr>
        <w:t xml:space="preserve"> </w:t>
      </w:r>
      <w:r>
        <w:t>femenino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reportado,</w:t>
      </w:r>
      <w:r>
        <w:rPr>
          <w:spacing w:val="-1"/>
        </w:rPr>
        <w:t xml:space="preserve"> </w:t>
      </w:r>
      <w:r>
        <w:t>finalmente</w:t>
      </w:r>
    </w:p>
    <w:p w14:paraId="6C391247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1"/>
          <w:tab w:val="left" w:pos="822"/>
        </w:tabs>
        <w:ind w:left="821" w:right="495"/>
        <w:jc w:val="left"/>
      </w:pPr>
      <w:r>
        <w:rPr>
          <w:rFonts w:ascii="Arial" w:hAnsi="Arial"/>
          <w:b/>
        </w:rPr>
        <w:t xml:space="preserve">Sin empleo de armas: </w:t>
      </w:r>
      <w:r>
        <w:t>un total de 166 de los cuales 108 masculino y</w:t>
      </w:r>
      <w:r>
        <w:rPr>
          <w:spacing w:val="1"/>
        </w:rPr>
        <w:t xml:space="preserve"> </w:t>
      </w:r>
      <w:r>
        <w:t>57 femenino</w:t>
      </w:r>
      <w:r>
        <w:rPr>
          <w:spacing w:val="-59"/>
        </w:rPr>
        <w:t xml:space="preserve"> </w:t>
      </w:r>
      <w:r>
        <w:t>1 no</w:t>
      </w:r>
      <w:r>
        <w:rPr>
          <w:spacing w:val="-2"/>
        </w:rPr>
        <w:t xml:space="preserve"> </w:t>
      </w:r>
      <w:r>
        <w:t>reportado.</w:t>
      </w:r>
    </w:p>
    <w:p w14:paraId="6C391248" w14:textId="77777777" w:rsidR="001F7F4C" w:rsidRDefault="001F7F4C">
      <w:pPr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249" w14:textId="77777777" w:rsidR="001F7F4C" w:rsidRDefault="001F7F4C">
      <w:pPr>
        <w:pStyle w:val="Textoindependiente"/>
        <w:rPr>
          <w:sz w:val="16"/>
        </w:rPr>
      </w:pPr>
    </w:p>
    <w:p w14:paraId="6C39124A" w14:textId="77777777" w:rsidR="001F7F4C" w:rsidRDefault="00846DF5">
      <w:pPr>
        <w:pStyle w:val="Textoindependiente"/>
        <w:spacing w:before="94"/>
        <w:ind w:left="102" w:right="501"/>
        <w:jc w:val="both"/>
      </w:pPr>
      <w:r>
        <w:t>Conforme a las estadísticas presentadas, se puede inferir que hay mayor incidencia de</w:t>
      </w:r>
      <w:r>
        <w:rPr>
          <w:spacing w:val="1"/>
        </w:rPr>
        <w:t xml:space="preserve"> </w:t>
      </w:r>
      <w:r>
        <w:t>casos en los que la víctima pertenece al género masculino. Así mismo, el medio más</w:t>
      </w:r>
      <w:r>
        <w:rPr>
          <w:spacing w:val="1"/>
        </w:rPr>
        <w:t xml:space="preserve"> </w:t>
      </w:r>
      <w:r>
        <w:t>utilizado</w:t>
      </w:r>
      <w:r>
        <w:rPr>
          <w:spacing w:val="-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la llamada telefónica.</w:t>
      </w:r>
    </w:p>
    <w:p w14:paraId="6C39124B" w14:textId="77777777" w:rsidR="001F7F4C" w:rsidRDefault="001F7F4C">
      <w:pPr>
        <w:pStyle w:val="Textoindependiente"/>
        <w:rPr>
          <w:sz w:val="24"/>
        </w:rPr>
      </w:pPr>
    </w:p>
    <w:p w14:paraId="6C39124C" w14:textId="77777777" w:rsidR="001F7F4C" w:rsidRDefault="00846DF5">
      <w:pPr>
        <w:pStyle w:val="Textoindependiente"/>
        <w:spacing w:before="144"/>
        <w:ind w:left="102" w:right="494"/>
        <w:jc w:val="both"/>
      </w:pPr>
      <w:r>
        <w:t>Para concluir este acápite, se puede precisar que, si bien existen datos provenientes de</w:t>
      </w:r>
      <w:r>
        <w:rPr>
          <w:spacing w:val="1"/>
        </w:rPr>
        <w:t xml:space="preserve"> </w:t>
      </w:r>
      <w:r>
        <w:t>fuentes de la Policía Nacional y la Secretaria Distrital de Seguridad y Convivencia, sigue</w:t>
      </w:r>
      <w:r>
        <w:rPr>
          <w:spacing w:val="1"/>
        </w:rPr>
        <w:t xml:space="preserve"> </w:t>
      </w:r>
      <w:r>
        <w:t>existiendo un subregistro de la denuncia del delito de extorsión, dado la falta de garantías</w:t>
      </w:r>
      <w:r>
        <w:rPr>
          <w:spacing w:val="1"/>
        </w:rPr>
        <w:t xml:space="preserve"> </w:t>
      </w:r>
      <w:r>
        <w:t>para la presunta víctima y su familia. Finalmente, es una realidad que la extorsión es un</w:t>
      </w:r>
      <w:r>
        <w:rPr>
          <w:spacing w:val="1"/>
        </w:rPr>
        <w:t xml:space="preserve"> </w:t>
      </w:r>
      <w:r>
        <w:t>delito en incremento en la Capital del país. Por lo anterior, es necesario que las entidades</w:t>
      </w:r>
      <w:r>
        <w:rPr>
          <w:spacing w:val="1"/>
        </w:rPr>
        <w:t xml:space="preserve"> </w:t>
      </w:r>
      <w:r>
        <w:t>distritales y nacionales articulen acciones tendientes a acompañar a las y los ciudadanos</w:t>
      </w:r>
      <w:r>
        <w:rPr>
          <w:spacing w:val="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todo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proceso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conlleva</w:t>
      </w:r>
      <w:r>
        <w:rPr>
          <w:spacing w:val="-1"/>
        </w:rPr>
        <w:t xml:space="preserve"> </w:t>
      </w:r>
      <w:r>
        <w:t>ser</w:t>
      </w:r>
      <w:r>
        <w:rPr>
          <w:spacing w:val="2"/>
        </w:rPr>
        <w:t xml:space="preserve"> </w:t>
      </w:r>
      <w:r>
        <w:t>víctima de este delito.</w:t>
      </w:r>
    </w:p>
    <w:p w14:paraId="6C39124D" w14:textId="77777777" w:rsidR="001F7F4C" w:rsidRDefault="001F7F4C">
      <w:pPr>
        <w:pStyle w:val="Textoindependiente"/>
        <w:rPr>
          <w:sz w:val="24"/>
        </w:rPr>
      </w:pPr>
    </w:p>
    <w:p w14:paraId="6C39124E" w14:textId="77777777" w:rsidR="001F7F4C" w:rsidRDefault="00846DF5">
      <w:pPr>
        <w:pStyle w:val="Ttulo1"/>
        <w:numPr>
          <w:ilvl w:val="0"/>
          <w:numId w:val="3"/>
        </w:numPr>
        <w:tabs>
          <w:tab w:val="left" w:pos="821"/>
          <w:tab w:val="left" w:pos="822"/>
        </w:tabs>
        <w:spacing w:before="142"/>
        <w:ind w:left="821" w:right="500"/>
      </w:pPr>
      <w:r>
        <w:rPr>
          <w:u w:val="thick"/>
        </w:rPr>
        <w:t>Experiencias</w:t>
      </w:r>
      <w:r>
        <w:rPr>
          <w:spacing w:val="33"/>
          <w:u w:val="thick"/>
        </w:rPr>
        <w:t xml:space="preserve"> </w:t>
      </w:r>
      <w:r>
        <w:rPr>
          <w:u w:val="thick"/>
        </w:rPr>
        <w:t>exitosas</w:t>
      </w:r>
      <w:r>
        <w:rPr>
          <w:spacing w:val="31"/>
          <w:u w:val="thick"/>
        </w:rPr>
        <w:t xml:space="preserve"> </w:t>
      </w:r>
      <w:r>
        <w:rPr>
          <w:u w:val="thick"/>
        </w:rPr>
        <w:t>de</w:t>
      </w:r>
      <w:r>
        <w:rPr>
          <w:spacing w:val="36"/>
          <w:u w:val="thick"/>
        </w:rPr>
        <w:t xml:space="preserve"> </w:t>
      </w:r>
      <w:r>
        <w:rPr>
          <w:u w:val="thick"/>
        </w:rPr>
        <w:t>otros</w:t>
      </w:r>
      <w:r>
        <w:rPr>
          <w:spacing w:val="32"/>
          <w:u w:val="thick"/>
        </w:rPr>
        <w:t xml:space="preserve"> </w:t>
      </w:r>
      <w:r>
        <w:rPr>
          <w:u w:val="thick"/>
        </w:rPr>
        <w:t>países</w:t>
      </w:r>
      <w:r>
        <w:rPr>
          <w:spacing w:val="36"/>
          <w:u w:val="thick"/>
        </w:rPr>
        <w:t xml:space="preserve"> </w:t>
      </w:r>
      <w:r>
        <w:rPr>
          <w:u w:val="thick"/>
        </w:rPr>
        <w:t>de</w:t>
      </w:r>
      <w:r>
        <w:rPr>
          <w:spacing w:val="33"/>
          <w:u w:val="thick"/>
        </w:rPr>
        <w:t xml:space="preserve"> </w:t>
      </w:r>
      <w:r>
        <w:rPr>
          <w:u w:val="thick"/>
        </w:rPr>
        <w:t>acciones</w:t>
      </w:r>
      <w:r>
        <w:rPr>
          <w:spacing w:val="36"/>
          <w:u w:val="thick"/>
        </w:rPr>
        <w:t xml:space="preserve"> </w:t>
      </w:r>
      <w:r>
        <w:rPr>
          <w:u w:val="thick"/>
        </w:rPr>
        <w:t>en</w:t>
      </w:r>
      <w:r>
        <w:rPr>
          <w:spacing w:val="32"/>
          <w:u w:val="thick"/>
        </w:rPr>
        <w:t xml:space="preserve"> </w:t>
      </w:r>
      <w:r>
        <w:rPr>
          <w:u w:val="thick"/>
        </w:rPr>
        <w:t>torno</w:t>
      </w:r>
      <w:r>
        <w:rPr>
          <w:spacing w:val="36"/>
          <w:u w:val="thick"/>
        </w:rPr>
        <w:t xml:space="preserve"> </w:t>
      </w:r>
      <w:r>
        <w:rPr>
          <w:u w:val="thick"/>
        </w:rPr>
        <w:t>al</w:t>
      </w:r>
      <w:r>
        <w:rPr>
          <w:spacing w:val="37"/>
          <w:u w:val="thick"/>
        </w:rPr>
        <w:t xml:space="preserve"> </w:t>
      </w:r>
      <w:r>
        <w:rPr>
          <w:u w:val="thick"/>
        </w:rPr>
        <w:t>delito</w:t>
      </w:r>
      <w:r>
        <w:rPr>
          <w:spacing w:val="34"/>
          <w:u w:val="thick"/>
        </w:rPr>
        <w:t xml:space="preserve"> </w:t>
      </w:r>
      <w:r>
        <w:rPr>
          <w:u w:val="thick"/>
        </w:rPr>
        <w:t>de</w:t>
      </w:r>
      <w:r>
        <w:rPr>
          <w:spacing w:val="32"/>
          <w:u w:val="thick"/>
        </w:rPr>
        <w:t xml:space="preserve"> </w:t>
      </w:r>
      <w:r>
        <w:rPr>
          <w:u w:val="thick"/>
        </w:rPr>
        <w:t>la</w:t>
      </w:r>
      <w:r>
        <w:rPr>
          <w:spacing w:val="-58"/>
        </w:rPr>
        <w:t xml:space="preserve"> </w:t>
      </w:r>
      <w:r>
        <w:rPr>
          <w:u w:val="thick"/>
        </w:rPr>
        <w:t>extorsión</w:t>
      </w:r>
    </w:p>
    <w:p w14:paraId="6C39124F" w14:textId="77777777" w:rsidR="001F7F4C" w:rsidRDefault="001F7F4C">
      <w:pPr>
        <w:pStyle w:val="Textoindependiente"/>
        <w:rPr>
          <w:rFonts w:ascii="Arial"/>
          <w:b/>
          <w:sz w:val="14"/>
        </w:rPr>
      </w:pPr>
    </w:p>
    <w:p w14:paraId="6C391250" w14:textId="77777777" w:rsidR="001F7F4C" w:rsidRDefault="00846DF5">
      <w:pPr>
        <w:pStyle w:val="Textoindependiente"/>
        <w:spacing w:before="94"/>
        <w:ind w:left="102" w:right="491"/>
        <w:jc w:val="both"/>
      </w:pPr>
      <w:r>
        <w:t>La Organización Global Initiative Against Transnational Organized Crime, creó un manual</w:t>
      </w:r>
      <w:r>
        <w:rPr>
          <w:spacing w:val="1"/>
        </w:rPr>
        <w:t xml:space="preserve"> </w:t>
      </w:r>
      <w:r>
        <w:t>de acción para la resiliencia comunitaria contra la extorsión en Centroamérica, en el que</w:t>
      </w:r>
      <w:r>
        <w:rPr>
          <w:spacing w:val="1"/>
        </w:rPr>
        <w:t xml:space="preserve"> </w:t>
      </w:r>
      <w:r>
        <w:t>presentan los impactos, así como la importancia de un enfoque multidimensional para la</w:t>
      </w:r>
      <w:r>
        <w:rPr>
          <w:spacing w:val="1"/>
        </w:rPr>
        <w:t xml:space="preserve"> </w:t>
      </w:r>
      <w:r>
        <w:t>comprensión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fenómeno.</w:t>
      </w:r>
    </w:p>
    <w:p w14:paraId="6C391251" w14:textId="77777777" w:rsidR="001F7F4C" w:rsidRDefault="001F7F4C">
      <w:pPr>
        <w:pStyle w:val="Textoindependiente"/>
      </w:pPr>
    </w:p>
    <w:p w14:paraId="6C391252" w14:textId="77777777" w:rsidR="001F7F4C" w:rsidRDefault="00846DF5">
      <w:pPr>
        <w:pStyle w:val="Textoindependiente"/>
        <w:ind w:left="102" w:right="494"/>
        <w:jc w:val="both"/>
      </w:pPr>
      <w:r>
        <w:t>Además,</w:t>
      </w:r>
      <w:r>
        <w:rPr>
          <w:spacing w:val="1"/>
        </w:rPr>
        <w:t xml:space="preserve"> </w:t>
      </w:r>
      <w:r>
        <w:t>proponen</w:t>
      </w:r>
      <w:r>
        <w:rPr>
          <w:spacing w:val="1"/>
        </w:rPr>
        <w:t xml:space="preserve"> </w:t>
      </w:r>
      <w:r>
        <w:t>algunas</w:t>
      </w:r>
      <w:r>
        <w:rPr>
          <w:spacing w:val="1"/>
        </w:rPr>
        <w:t xml:space="preserve"> </w:t>
      </w:r>
      <w:r>
        <w:t>maneras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abordar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fenómeno,</w:t>
      </w:r>
      <w:r>
        <w:rPr>
          <w:spacing w:val="1"/>
        </w:rPr>
        <w:t xml:space="preserve"> </w:t>
      </w:r>
      <w:r>
        <w:t>así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proyectos</w:t>
      </w:r>
      <w:r>
        <w:rPr>
          <w:spacing w:val="1"/>
        </w:rPr>
        <w:t xml:space="preserve"> </w:t>
      </w:r>
      <w:r>
        <w:t>impulsados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búsqueda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combatir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extorsión</w:t>
      </w:r>
      <w:r>
        <w:rPr>
          <w:spacing w:val="-3"/>
        </w:rPr>
        <w:t xml:space="preserve"> </w:t>
      </w:r>
      <w:r>
        <w:t>tanto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nivel</w:t>
      </w:r>
      <w:r>
        <w:rPr>
          <w:spacing w:val="-4"/>
        </w:rPr>
        <w:t xml:space="preserve"> </w:t>
      </w:r>
      <w:r>
        <w:t>coyuntural,</w:t>
      </w:r>
      <w:r>
        <w:rPr>
          <w:spacing w:val="-2"/>
        </w:rPr>
        <w:t xml:space="preserve"> </w:t>
      </w:r>
      <w:r>
        <w:t>respondiendo</w:t>
      </w:r>
      <w:r>
        <w:rPr>
          <w:spacing w:val="-59"/>
        </w:rPr>
        <w:t xml:space="preserve"> </w:t>
      </w:r>
      <w:r>
        <w:t>a las acciones concretas de grupos criminales, como a nivel estructural, buscando mejorar</w:t>
      </w:r>
      <w:r>
        <w:rPr>
          <w:spacing w:val="-59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condiciones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vida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personas,</w:t>
      </w:r>
      <w:r>
        <w:rPr>
          <w:spacing w:val="-5"/>
        </w:rPr>
        <w:t xml:space="preserve"> </w:t>
      </w:r>
      <w:r>
        <w:t>permitiendo</w:t>
      </w:r>
      <w:r>
        <w:rPr>
          <w:spacing w:val="-3"/>
        </w:rPr>
        <w:t xml:space="preserve"> </w:t>
      </w:r>
      <w:r>
        <w:t>una</w:t>
      </w:r>
      <w:r>
        <w:rPr>
          <w:spacing w:val="-6"/>
        </w:rPr>
        <w:t xml:space="preserve"> </w:t>
      </w:r>
      <w:r>
        <w:t>vida</w:t>
      </w:r>
      <w:r>
        <w:rPr>
          <w:spacing w:val="-3"/>
        </w:rPr>
        <w:t xml:space="preserve"> </w:t>
      </w:r>
      <w:r>
        <w:t>digna</w:t>
      </w:r>
      <w:r>
        <w:rPr>
          <w:spacing w:val="-7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todos</w:t>
      </w:r>
      <w:r>
        <w:rPr>
          <w:spacing w:val="-4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todas,</w:t>
      </w:r>
      <w:r>
        <w:rPr>
          <w:spacing w:val="-4"/>
        </w:rPr>
        <w:t xml:space="preserve"> </w:t>
      </w:r>
      <w:r>
        <w:t>en</w:t>
      </w:r>
      <w:r>
        <w:rPr>
          <w:spacing w:val="-59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cual la extorsión no</w:t>
      </w:r>
      <w:r>
        <w:rPr>
          <w:spacing w:val="-2"/>
        </w:rPr>
        <w:t xml:space="preserve"> </w:t>
      </w:r>
      <w:r>
        <w:t>tenga</w:t>
      </w:r>
      <w:r>
        <w:rPr>
          <w:spacing w:val="-2"/>
        </w:rPr>
        <w:t xml:space="preserve"> </w:t>
      </w:r>
      <w:r>
        <w:t>cabida.</w:t>
      </w:r>
    </w:p>
    <w:p w14:paraId="6C391253" w14:textId="77777777" w:rsidR="001F7F4C" w:rsidRDefault="001F7F4C">
      <w:pPr>
        <w:pStyle w:val="Textoindependiente"/>
        <w:spacing w:before="2"/>
      </w:pPr>
    </w:p>
    <w:p w14:paraId="6C391254" w14:textId="77777777" w:rsidR="001F7F4C" w:rsidRDefault="00846DF5">
      <w:pPr>
        <w:pStyle w:val="Textoindependiente"/>
        <w:ind w:left="102" w:right="496"/>
        <w:jc w:val="both"/>
      </w:pPr>
      <w:r>
        <w:t>A continuación, demuestran las iniciativas en su mayoría representadas en el reporte de</w:t>
      </w:r>
      <w:r>
        <w:rPr>
          <w:spacing w:val="1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t>Cultura</w:t>
      </w:r>
      <w:r>
        <w:rPr>
          <w:spacing w:val="-4"/>
        </w:rPr>
        <w:t xml:space="preserve"> </w:t>
      </w:r>
      <w:r>
        <w:t>Criminal:</w:t>
      </w:r>
      <w:r>
        <w:rPr>
          <w:spacing w:val="-4"/>
        </w:rPr>
        <w:t xml:space="preserve"> </w:t>
      </w:r>
      <w:r>
        <w:t>Extorsión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Centroamérica,</w:t>
      </w:r>
      <w:r>
        <w:rPr>
          <w:spacing w:val="-4"/>
        </w:rPr>
        <w:t xml:space="preserve"> </w:t>
      </w:r>
      <w:r>
        <w:t>desarrollado</w:t>
      </w:r>
      <w:r>
        <w:rPr>
          <w:spacing w:val="-4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GI-TOC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InSigtCrime:</w:t>
      </w:r>
    </w:p>
    <w:p w14:paraId="6C391255" w14:textId="77777777" w:rsidR="001F7F4C" w:rsidRDefault="001F7F4C">
      <w:pPr>
        <w:pStyle w:val="Textoindependiente"/>
        <w:spacing w:before="9"/>
        <w:rPr>
          <w:sz w:val="21"/>
        </w:rPr>
      </w:pPr>
    </w:p>
    <w:p w14:paraId="6C391256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ind w:left="821" w:right="497"/>
      </w:pPr>
      <w:r>
        <w:rPr>
          <w:rFonts w:ascii="Arial" w:hAnsi="Arial"/>
          <w:b/>
        </w:rPr>
        <w:t xml:space="preserve">Legislación vinculada al uso de telecomunicaciones móviles: </w:t>
      </w:r>
      <w:r>
        <w:t>en los países de</w:t>
      </w:r>
      <w:r>
        <w:rPr>
          <w:spacing w:val="-59"/>
        </w:rPr>
        <w:t xml:space="preserve"> </w:t>
      </w:r>
      <w:r>
        <w:t>Centroamérica</w:t>
      </w:r>
      <w:r>
        <w:rPr>
          <w:spacing w:val="-3"/>
        </w:rPr>
        <w:t xml:space="preserve"> </w:t>
      </w:r>
      <w:r>
        <w:t>han</w:t>
      </w:r>
      <w:r>
        <w:rPr>
          <w:spacing w:val="-5"/>
        </w:rPr>
        <w:t xml:space="preserve"> </w:t>
      </w:r>
      <w:r>
        <w:t>buscado</w:t>
      </w:r>
      <w:r>
        <w:rPr>
          <w:spacing w:val="-3"/>
        </w:rPr>
        <w:t xml:space="preserve"> </w:t>
      </w:r>
      <w:r>
        <w:t>aprobar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ejecutar</w:t>
      </w:r>
      <w:r>
        <w:rPr>
          <w:spacing w:val="-5"/>
        </w:rPr>
        <w:t xml:space="preserve"> </w:t>
      </w:r>
      <w:r>
        <w:t>leyes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frenar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extorsión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los</w:t>
      </w:r>
      <w:r>
        <w:rPr>
          <w:spacing w:val="-58"/>
        </w:rPr>
        <w:t xml:space="preserve"> </w:t>
      </w:r>
      <w:r>
        <w:t>centros carcelarios del país. Si bien, en la aplicación de las leyes se desborda en</w:t>
      </w:r>
      <w:r>
        <w:rPr>
          <w:spacing w:val="1"/>
        </w:rPr>
        <w:t xml:space="preserve"> </w:t>
      </w:r>
      <w:r>
        <w:t>indicadores favorables, los grupos extorsionadores encuentran otras formas de</w:t>
      </w:r>
      <w:r>
        <w:rPr>
          <w:spacing w:val="1"/>
        </w:rPr>
        <w:t xml:space="preserve"> </w:t>
      </w:r>
      <w:r>
        <w:t>accionar y</w:t>
      </w:r>
      <w:r>
        <w:rPr>
          <w:spacing w:val="-2"/>
        </w:rPr>
        <w:t xml:space="preserve"> </w:t>
      </w:r>
      <w:r>
        <w:t>lograr</w:t>
      </w:r>
      <w:r>
        <w:rPr>
          <w:spacing w:val="-1"/>
        </w:rPr>
        <w:t xml:space="preserve"> </w:t>
      </w:r>
      <w:r>
        <w:t>sus</w:t>
      </w:r>
      <w:r>
        <w:rPr>
          <w:spacing w:val="-2"/>
        </w:rPr>
        <w:t xml:space="preserve"> </w:t>
      </w:r>
      <w:r>
        <w:t>objetivos,</w:t>
      </w:r>
      <w:r>
        <w:rPr>
          <w:spacing w:val="1"/>
        </w:rPr>
        <w:t xml:space="preserve"> </w:t>
      </w:r>
      <w:r>
        <w:t>con otros</w:t>
      </w:r>
      <w:r>
        <w:rPr>
          <w:spacing w:val="-4"/>
        </w:rPr>
        <w:t xml:space="preserve"> </w:t>
      </w:r>
      <w:r>
        <w:t>métodos</w:t>
      </w:r>
      <w:r>
        <w:rPr>
          <w:spacing w:val="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estrategias.</w:t>
      </w:r>
    </w:p>
    <w:p w14:paraId="6C391257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ind w:left="821" w:right="495"/>
      </w:pPr>
      <w:r>
        <w:rPr>
          <w:rFonts w:ascii="Arial" w:hAnsi="Arial"/>
          <w:b/>
        </w:rPr>
        <w:t xml:space="preserve">Investigaciones de actos criminales vinculados a la extorsión: </w:t>
      </w:r>
      <w:r>
        <w:t>Centroamérica</w:t>
      </w:r>
      <w:r>
        <w:rPr>
          <w:spacing w:val="1"/>
        </w:rPr>
        <w:t xml:space="preserve"> </w:t>
      </w:r>
      <w:r>
        <w:t>ha</w:t>
      </w:r>
      <w:r>
        <w:rPr>
          <w:spacing w:val="1"/>
        </w:rPr>
        <w:t xml:space="preserve"> </w:t>
      </w:r>
      <w:r>
        <w:t>intentado</w:t>
      </w:r>
      <w:r>
        <w:rPr>
          <w:spacing w:val="1"/>
        </w:rPr>
        <w:t xml:space="preserve"> </w:t>
      </w:r>
      <w:r>
        <w:t>frenar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extorsiones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investigaciones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desmantelamiento</w:t>
      </w:r>
      <w:r>
        <w:rPr>
          <w:spacing w:val="40"/>
        </w:rPr>
        <w:t xml:space="preserve"> </w:t>
      </w:r>
      <w:r>
        <w:t>de</w:t>
      </w:r>
      <w:r>
        <w:rPr>
          <w:spacing w:val="43"/>
        </w:rPr>
        <w:t xml:space="preserve"> </w:t>
      </w:r>
      <w:r>
        <w:t>las</w:t>
      </w:r>
      <w:r>
        <w:rPr>
          <w:spacing w:val="43"/>
        </w:rPr>
        <w:t xml:space="preserve"> </w:t>
      </w:r>
      <w:r>
        <w:t>estructuras</w:t>
      </w:r>
      <w:r>
        <w:rPr>
          <w:spacing w:val="41"/>
        </w:rPr>
        <w:t xml:space="preserve"> </w:t>
      </w:r>
      <w:r>
        <w:t>criminales.</w:t>
      </w:r>
      <w:r>
        <w:rPr>
          <w:spacing w:val="45"/>
        </w:rPr>
        <w:t xml:space="preserve"> </w:t>
      </w:r>
      <w:r>
        <w:t>Por</w:t>
      </w:r>
      <w:r>
        <w:rPr>
          <w:spacing w:val="44"/>
        </w:rPr>
        <w:t xml:space="preserve"> </w:t>
      </w:r>
      <w:r>
        <w:t>ejemplo,</w:t>
      </w:r>
      <w:r>
        <w:rPr>
          <w:spacing w:val="45"/>
        </w:rPr>
        <w:t xml:space="preserve"> </w:t>
      </w:r>
      <w:r>
        <w:t>en</w:t>
      </w:r>
      <w:r>
        <w:rPr>
          <w:spacing w:val="40"/>
        </w:rPr>
        <w:t xml:space="preserve"> </w:t>
      </w:r>
      <w:r>
        <w:t>El</w:t>
      </w:r>
      <w:r>
        <w:rPr>
          <w:spacing w:val="43"/>
        </w:rPr>
        <w:t xml:space="preserve"> </w:t>
      </w:r>
      <w:r>
        <w:t>Salvador</w:t>
      </w:r>
      <w:r>
        <w:rPr>
          <w:spacing w:val="43"/>
        </w:rPr>
        <w:t xml:space="preserve"> </w:t>
      </w:r>
      <w:r>
        <w:t>y</w:t>
      </w:r>
    </w:p>
    <w:p w14:paraId="6C391258" w14:textId="77777777" w:rsidR="001F7F4C" w:rsidRDefault="001F7F4C">
      <w:pPr>
        <w:jc w:val="both"/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259" w14:textId="77777777" w:rsidR="001F7F4C" w:rsidRDefault="001F7F4C">
      <w:pPr>
        <w:pStyle w:val="Textoindependiente"/>
        <w:rPr>
          <w:sz w:val="16"/>
        </w:rPr>
      </w:pPr>
    </w:p>
    <w:p w14:paraId="6C39125A" w14:textId="77777777" w:rsidR="001F7F4C" w:rsidRDefault="00846DF5">
      <w:pPr>
        <w:pStyle w:val="Textoindependiente"/>
        <w:spacing w:before="94"/>
        <w:ind w:left="821" w:right="500"/>
        <w:jc w:val="both"/>
      </w:pPr>
      <w:r>
        <w:t>Honduras,</w:t>
      </w:r>
      <w:r>
        <w:rPr>
          <w:spacing w:val="-4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han</w:t>
      </w:r>
      <w:r>
        <w:rPr>
          <w:spacing w:val="-5"/>
        </w:rPr>
        <w:t xml:space="preserve"> </w:t>
      </w:r>
      <w:r>
        <w:t>llevado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cabo</w:t>
      </w:r>
      <w:r>
        <w:rPr>
          <w:spacing w:val="-5"/>
        </w:rPr>
        <w:t xml:space="preserve"> </w:t>
      </w:r>
      <w:r>
        <w:t>investigaciones</w:t>
      </w:r>
      <w:r>
        <w:rPr>
          <w:spacing w:val="-4"/>
        </w:rPr>
        <w:t xml:space="preserve"> </w:t>
      </w:r>
      <w:r>
        <w:t>exitosas</w:t>
      </w:r>
      <w:r>
        <w:rPr>
          <w:spacing w:val="-5"/>
        </w:rPr>
        <w:t xml:space="preserve"> </w:t>
      </w:r>
      <w:r>
        <w:t>sobre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curso</w:t>
      </w:r>
      <w:r>
        <w:rPr>
          <w:spacing w:val="-8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lavado</w:t>
      </w:r>
      <w:r>
        <w:rPr>
          <w:spacing w:val="-5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dinero y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desmantelamiento de</w:t>
      </w:r>
      <w:r>
        <w:rPr>
          <w:spacing w:val="-2"/>
        </w:rPr>
        <w:t xml:space="preserve"> </w:t>
      </w:r>
      <w:r>
        <w:t>las bandas criminales.</w:t>
      </w:r>
    </w:p>
    <w:p w14:paraId="6C39125B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ind w:left="821" w:right="493"/>
      </w:pPr>
      <w:r>
        <w:rPr>
          <w:rFonts w:ascii="Arial" w:hAnsi="Arial"/>
          <w:b/>
          <w:spacing w:val="-1"/>
        </w:rPr>
        <w:t>Garantías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  <w:spacing w:val="-1"/>
        </w:rPr>
        <w:t>de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derechos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y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prevención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del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delito:</w:t>
      </w:r>
      <w:r>
        <w:rPr>
          <w:rFonts w:ascii="Arial" w:hAnsi="Arial"/>
          <w:b/>
          <w:spacing w:val="-11"/>
        </w:rPr>
        <w:t xml:space="preserve"> </w:t>
      </w:r>
      <w:r>
        <w:t>creación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políticas</w:t>
      </w:r>
      <w:r>
        <w:rPr>
          <w:spacing w:val="-11"/>
        </w:rPr>
        <w:t xml:space="preserve"> </w:t>
      </w:r>
      <w:r>
        <w:t>públicas</w:t>
      </w:r>
      <w:r>
        <w:rPr>
          <w:spacing w:val="-11"/>
        </w:rPr>
        <w:t xml:space="preserve"> </w:t>
      </w:r>
      <w:r>
        <w:t>que</w:t>
      </w:r>
      <w:r>
        <w:rPr>
          <w:spacing w:val="-58"/>
        </w:rPr>
        <w:t xml:space="preserve"> </w:t>
      </w:r>
      <w:r>
        <w:t>mejoren los índices de seguridad y la calidad de vida de los ciudadanos. Por</w:t>
      </w:r>
      <w:r>
        <w:rPr>
          <w:spacing w:val="1"/>
        </w:rPr>
        <w:t xml:space="preserve"> </w:t>
      </w:r>
      <w:r>
        <w:t>ejemplo,</w:t>
      </w:r>
      <w:r>
        <w:rPr>
          <w:spacing w:val="-7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Guatemala</w:t>
      </w:r>
      <w:r>
        <w:rPr>
          <w:spacing w:val="-5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creó</w:t>
      </w:r>
      <w:r>
        <w:rPr>
          <w:spacing w:val="-8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Programa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Escuelas</w:t>
      </w:r>
      <w:r>
        <w:rPr>
          <w:spacing w:val="-5"/>
        </w:rPr>
        <w:t xml:space="preserve"> </w:t>
      </w:r>
      <w:r>
        <w:t>Seguras,</w:t>
      </w:r>
      <w:r>
        <w:rPr>
          <w:spacing w:val="-6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prevenir</w:t>
      </w:r>
      <w:r>
        <w:rPr>
          <w:spacing w:val="-4"/>
        </w:rPr>
        <w:t xml:space="preserve"> </w:t>
      </w:r>
      <w:r>
        <w:t>la</w:t>
      </w:r>
      <w:r>
        <w:rPr>
          <w:spacing w:val="-59"/>
        </w:rPr>
        <w:t xml:space="preserve"> </w:t>
      </w:r>
      <w:r>
        <w:t>presencia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adolescentes y</w:t>
      </w:r>
      <w:r>
        <w:rPr>
          <w:spacing w:val="-1"/>
        </w:rPr>
        <w:t xml:space="preserve"> </w:t>
      </w:r>
      <w:r>
        <w:t>jóvenes en</w:t>
      </w:r>
      <w:r>
        <w:rPr>
          <w:spacing w:val="-4"/>
        </w:rPr>
        <w:t xml:space="preserve"> </w:t>
      </w:r>
      <w:r>
        <w:t>grupos</w:t>
      </w:r>
      <w:r>
        <w:rPr>
          <w:spacing w:val="-2"/>
        </w:rPr>
        <w:t xml:space="preserve"> </w:t>
      </w:r>
      <w:r>
        <w:t>al margen</w:t>
      </w:r>
      <w:r>
        <w:rPr>
          <w:spacing w:val="-2"/>
        </w:rPr>
        <w:t xml:space="preserve"> </w:t>
      </w:r>
      <w:r>
        <w:t>de la</w:t>
      </w:r>
      <w:r>
        <w:rPr>
          <w:spacing w:val="-2"/>
        </w:rPr>
        <w:t xml:space="preserve"> </w:t>
      </w:r>
      <w:r>
        <w:t>ley.</w:t>
      </w:r>
    </w:p>
    <w:p w14:paraId="6C39125C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ind w:left="821" w:right="497"/>
      </w:pPr>
      <w:r>
        <w:rPr>
          <w:rFonts w:ascii="Arial" w:hAnsi="Arial"/>
          <w:b/>
        </w:rPr>
        <w:t xml:space="preserve">Inversión en la seguridad: </w:t>
      </w:r>
      <w:r>
        <w:t>la inversión en seguridad es un aspecto importante en</w:t>
      </w:r>
      <w:r>
        <w:rPr>
          <w:spacing w:val="-59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lucha</w:t>
      </w:r>
      <w:r>
        <w:rPr>
          <w:spacing w:val="-6"/>
        </w:rPr>
        <w:t xml:space="preserve"> </w:t>
      </w:r>
      <w:r>
        <w:t>contra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extorsión,</w:t>
      </w:r>
      <w:r>
        <w:rPr>
          <w:spacing w:val="-5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denuncias</w:t>
      </w:r>
      <w:r>
        <w:rPr>
          <w:spacing w:val="-5"/>
        </w:rPr>
        <w:t xml:space="preserve"> </w:t>
      </w:r>
      <w:r>
        <w:t>ciudadanas</w:t>
      </w:r>
      <w:r>
        <w:rPr>
          <w:spacing w:val="-6"/>
        </w:rPr>
        <w:t xml:space="preserve"> </w:t>
      </w:r>
      <w:r>
        <w:t>muchas</w:t>
      </w:r>
      <w:r>
        <w:rPr>
          <w:spacing w:val="-9"/>
        </w:rPr>
        <w:t xml:space="preserve"> </w:t>
      </w:r>
      <w:r>
        <w:t>veces</w:t>
      </w:r>
      <w:r>
        <w:rPr>
          <w:spacing w:val="-6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realizan</w:t>
      </w:r>
      <w:r>
        <w:rPr>
          <w:spacing w:val="-59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bajos</w:t>
      </w:r>
      <w:r>
        <w:rPr>
          <w:spacing w:val="-10"/>
        </w:rPr>
        <w:t xml:space="preserve"> </w:t>
      </w:r>
      <w:r>
        <w:t>niveles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confianza</w:t>
      </w:r>
      <w:r>
        <w:rPr>
          <w:spacing w:val="-10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personas</w:t>
      </w:r>
      <w:r>
        <w:rPr>
          <w:spacing w:val="-10"/>
        </w:rPr>
        <w:t xml:space="preserve"> </w:t>
      </w:r>
      <w:r>
        <w:t>tienen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policía.</w:t>
      </w:r>
      <w:r>
        <w:rPr>
          <w:spacing w:val="-9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inversión</w:t>
      </w:r>
      <w:r>
        <w:rPr>
          <w:spacing w:val="-58"/>
        </w:rPr>
        <w:t xml:space="preserve"> </w:t>
      </w:r>
      <w:r>
        <w:t>está</w:t>
      </w:r>
      <w:r>
        <w:rPr>
          <w:spacing w:val="1"/>
        </w:rPr>
        <w:t xml:space="preserve"> </w:t>
      </w:r>
      <w:r>
        <w:t>orientada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mejorar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condiciones</w:t>
      </w:r>
      <w:r>
        <w:rPr>
          <w:spacing w:val="1"/>
        </w:rPr>
        <w:t xml:space="preserve"> </w:t>
      </w:r>
      <w:r>
        <w:t>laborales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policías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otros</w:t>
      </w:r>
      <w:r>
        <w:rPr>
          <w:spacing w:val="1"/>
        </w:rPr>
        <w:t xml:space="preserve"> </w:t>
      </w:r>
      <w:r>
        <w:t>funcionarios. Además de fortalecer las instituciones y la formación de agentes</w:t>
      </w:r>
      <w:r>
        <w:rPr>
          <w:spacing w:val="1"/>
        </w:rPr>
        <w:t xml:space="preserve"> </w:t>
      </w:r>
      <w:r>
        <w:t>policiales</w:t>
      </w:r>
      <w:r>
        <w:rPr>
          <w:spacing w:val="-1"/>
        </w:rPr>
        <w:t xml:space="preserve"> </w:t>
      </w:r>
      <w:r>
        <w:t>desde un enfoque</w:t>
      </w:r>
      <w:r>
        <w:rPr>
          <w:spacing w:val="-2"/>
        </w:rPr>
        <w:t xml:space="preserve"> </w:t>
      </w:r>
      <w:r>
        <w:t>comunitario.</w:t>
      </w:r>
    </w:p>
    <w:p w14:paraId="6C39125D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ind w:left="821" w:right="495"/>
      </w:pPr>
      <w:r>
        <w:rPr>
          <w:rFonts w:ascii="Arial" w:hAnsi="Arial"/>
          <w:b/>
        </w:rPr>
        <w:t>Fuerzas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espaciales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seguridad:</w:t>
      </w:r>
      <w:r>
        <w:rPr>
          <w:rFonts w:ascii="Arial" w:hAnsi="Arial"/>
          <w:b/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creación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fuerzas</w:t>
      </w:r>
      <w:r>
        <w:rPr>
          <w:spacing w:val="-5"/>
        </w:rPr>
        <w:t xml:space="preserve"> </w:t>
      </w:r>
      <w:r>
        <w:t>especiales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seguridad</w:t>
      </w:r>
      <w:r>
        <w:rPr>
          <w:spacing w:val="-59"/>
        </w:rPr>
        <w:t xml:space="preserve"> </w:t>
      </w:r>
      <w:r>
        <w:t>es una medida tomada por algunos países para combatir la extorsión de manera</w:t>
      </w:r>
      <w:r>
        <w:rPr>
          <w:spacing w:val="1"/>
        </w:rPr>
        <w:t xml:space="preserve"> </w:t>
      </w:r>
      <w:r>
        <w:t>inmediata y en corto plazo. Por ejemplo, en Honduras se fortalece su estrategia de</w:t>
      </w:r>
      <w:r>
        <w:rPr>
          <w:spacing w:val="1"/>
        </w:rPr>
        <w:t xml:space="preserve"> </w:t>
      </w:r>
      <w:r>
        <w:t>seguridad para mejorar los alcances de capacidades investigativas y mejorar la</w:t>
      </w:r>
      <w:r>
        <w:rPr>
          <w:spacing w:val="1"/>
        </w:rPr>
        <w:t xml:space="preserve"> </w:t>
      </w:r>
      <w:r>
        <w:t>confianza</w:t>
      </w:r>
      <w:r>
        <w:rPr>
          <w:spacing w:val="-1"/>
        </w:rPr>
        <w:t xml:space="preserve"> </w:t>
      </w:r>
      <w:r>
        <w:t>de los ciudadanos.</w:t>
      </w:r>
    </w:p>
    <w:p w14:paraId="6C39125E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ind w:left="821" w:right="499"/>
      </w:pPr>
      <w:r>
        <w:rPr>
          <w:rFonts w:ascii="Arial" w:hAnsi="Arial"/>
          <w:b/>
        </w:rPr>
        <w:t>Cooperación y coordinación interinstitucional en el municipio de Villanueva 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Guatemala</w:t>
      </w:r>
      <w:r>
        <w:t>: unieron esfuerzos con el Ministerio Público y la Policial Nacional, la</w:t>
      </w:r>
      <w:r>
        <w:rPr>
          <w:spacing w:val="1"/>
        </w:rPr>
        <w:t xml:space="preserve"> </w:t>
      </w:r>
      <w:r>
        <w:t>estrategia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enfocó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compartir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comunitaria</w:t>
      </w:r>
      <w:r>
        <w:rPr>
          <w:spacing w:val="1"/>
        </w:rPr>
        <w:t xml:space="preserve"> </w:t>
      </w:r>
      <w:r>
        <w:t>colaborativa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autoridades, así como proporcionar información de las cámaras de videovigilancia</w:t>
      </w:r>
      <w:r>
        <w:rPr>
          <w:spacing w:val="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fortalecer</w:t>
      </w:r>
      <w:r>
        <w:rPr>
          <w:spacing w:val="1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casos</w:t>
      </w:r>
      <w:r>
        <w:rPr>
          <w:spacing w:val="-2"/>
        </w:rPr>
        <w:t xml:space="preserve"> </w:t>
      </w:r>
      <w:r>
        <w:t>investigativos.</w:t>
      </w:r>
    </w:p>
    <w:p w14:paraId="6C39125F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ind w:left="821" w:right="496"/>
      </w:pPr>
      <w:r>
        <w:rPr>
          <w:rFonts w:ascii="Arial" w:hAnsi="Arial"/>
          <w:b/>
        </w:rPr>
        <w:t xml:space="preserve">Respuestas del sector privado: </w:t>
      </w:r>
      <w:r>
        <w:t>implementación de iniciativas público-privadas,</w:t>
      </w:r>
      <w:r>
        <w:rPr>
          <w:spacing w:val="1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cámaras,</w:t>
      </w:r>
      <w:r>
        <w:rPr>
          <w:spacing w:val="-9"/>
        </w:rPr>
        <w:t xml:space="preserve"> </w:t>
      </w:r>
      <w:r>
        <w:t>personal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vigilancia,</w:t>
      </w:r>
      <w:r>
        <w:rPr>
          <w:spacing w:val="-9"/>
        </w:rPr>
        <w:t xml:space="preserve"> </w:t>
      </w:r>
      <w:r>
        <w:t>radios,</w:t>
      </w:r>
      <w:r>
        <w:rPr>
          <w:spacing w:val="-9"/>
        </w:rPr>
        <w:t xml:space="preserve"> </w:t>
      </w:r>
      <w:r>
        <w:t>drones</w:t>
      </w:r>
      <w:r>
        <w:rPr>
          <w:spacing w:val="-9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apoyo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cooperación</w:t>
      </w:r>
      <w:r>
        <w:rPr>
          <w:spacing w:val="-59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alianzas en el</w:t>
      </w:r>
      <w:r>
        <w:rPr>
          <w:spacing w:val="-1"/>
        </w:rPr>
        <w:t xml:space="preserve"> </w:t>
      </w:r>
      <w:r>
        <w:t>combate</w:t>
      </w:r>
      <w:r>
        <w:rPr>
          <w:spacing w:val="-2"/>
        </w:rPr>
        <w:t xml:space="preserve"> </w:t>
      </w:r>
      <w:r>
        <w:t>de la extorsión.</w:t>
      </w:r>
    </w:p>
    <w:p w14:paraId="6C391260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ind w:left="821" w:right="495"/>
      </w:pPr>
      <w:r>
        <w:rPr>
          <w:rFonts w:ascii="Arial" w:hAnsi="Arial"/>
          <w:b/>
        </w:rPr>
        <w:t>Respuesta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la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sociedad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civil:</w:t>
      </w:r>
      <w:r>
        <w:rPr>
          <w:rFonts w:ascii="Arial" w:hAnsi="Arial"/>
          <w:b/>
          <w:spacing w:val="1"/>
        </w:rPr>
        <w:t xml:space="preserve"> </w:t>
      </w:r>
      <w:r>
        <w:t>sensibilización,</w:t>
      </w:r>
      <w:r>
        <w:rPr>
          <w:spacing w:val="1"/>
        </w:rPr>
        <w:t xml:space="preserve"> </w:t>
      </w:r>
      <w:r>
        <w:t>capacitar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lograr</w:t>
      </w:r>
      <w:r>
        <w:rPr>
          <w:spacing w:val="1"/>
        </w:rPr>
        <w:t xml:space="preserve"> </w:t>
      </w:r>
      <w:r>
        <w:t>acompañamiento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investigación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autoridades</w:t>
      </w:r>
      <w:r>
        <w:rPr>
          <w:spacing w:val="1"/>
        </w:rPr>
        <w:t xml:space="preserve"> </w:t>
      </w:r>
      <w:r>
        <w:t>competentes,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ciudadanía.</w:t>
      </w:r>
    </w:p>
    <w:p w14:paraId="6C391261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ind w:left="821" w:right="497"/>
      </w:pPr>
      <w:r>
        <w:rPr>
          <w:rFonts w:ascii="Arial" w:hAnsi="Arial"/>
          <w:b/>
        </w:rPr>
        <w:t xml:space="preserve">Campañas de comunicación: </w:t>
      </w:r>
      <w:r>
        <w:t>Las campañas de comunicación son herramientas</w:t>
      </w:r>
      <w:r>
        <w:rPr>
          <w:spacing w:val="1"/>
        </w:rPr>
        <w:t xml:space="preserve"> </w:t>
      </w:r>
      <w:r>
        <w:t>importantes para enviar y difundir mensajes sobre diferentes temáticas a públicos</w:t>
      </w:r>
      <w:r>
        <w:rPr>
          <w:spacing w:val="1"/>
        </w:rPr>
        <w:t xml:space="preserve"> </w:t>
      </w:r>
      <w:r>
        <w:t>diversos,</w:t>
      </w:r>
      <w:r>
        <w:rPr>
          <w:spacing w:val="1"/>
        </w:rPr>
        <w:t xml:space="preserve"> </w:t>
      </w:r>
      <w:r>
        <w:t>para lograr brindar</w:t>
      </w:r>
      <w:r>
        <w:rPr>
          <w:spacing w:val="1"/>
        </w:rPr>
        <w:t xml:space="preserve"> </w:t>
      </w:r>
      <w:r>
        <w:t>información sobre la extorsión y sensibilizar</w:t>
      </w:r>
      <w:r>
        <w:rPr>
          <w:spacing w:val="1"/>
        </w:rPr>
        <w:t xml:space="preserve"> </w:t>
      </w:r>
      <w:r>
        <w:t>a la</w:t>
      </w:r>
      <w:r>
        <w:rPr>
          <w:spacing w:val="1"/>
        </w:rPr>
        <w:t xml:space="preserve"> </w:t>
      </w:r>
      <w:r>
        <w:t>población</w:t>
      </w:r>
      <w:r>
        <w:rPr>
          <w:spacing w:val="-1"/>
        </w:rPr>
        <w:t xml:space="preserve"> </w:t>
      </w:r>
      <w:r>
        <w:t>sobre cómo</w:t>
      </w:r>
      <w:r>
        <w:rPr>
          <w:spacing w:val="-2"/>
        </w:rPr>
        <w:t xml:space="preserve"> </w:t>
      </w:r>
      <w:r>
        <w:t>denunciar.</w:t>
      </w:r>
    </w:p>
    <w:p w14:paraId="6C391262" w14:textId="77777777" w:rsidR="001F7F4C" w:rsidRDefault="00846DF5">
      <w:pPr>
        <w:pStyle w:val="Prrafodelista"/>
        <w:numPr>
          <w:ilvl w:val="0"/>
          <w:numId w:val="3"/>
        </w:numPr>
        <w:tabs>
          <w:tab w:val="left" w:pos="822"/>
        </w:tabs>
        <w:ind w:left="821" w:right="496"/>
      </w:pPr>
      <w:r>
        <w:rPr>
          <w:rFonts w:ascii="Arial" w:hAnsi="Arial"/>
          <w:b/>
        </w:rPr>
        <w:t xml:space="preserve">Redes de Mujeres en combate a la extorsión: </w:t>
      </w:r>
      <w:r>
        <w:t>recuperación de los espacios y</w:t>
      </w:r>
      <w:r>
        <w:rPr>
          <w:spacing w:val="1"/>
        </w:rPr>
        <w:t xml:space="preserve"> </w:t>
      </w:r>
      <w:r>
        <w:t>alianzas</w:t>
      </w:r>
      <w:r>
        <w:rPr>
          <w:spacing w:val="-1"/>
        </w:rPr>
        <w:t xml:space="preserve"> </w:t>
      </w:r>
      <w:r>
        <w:t>civiles.</w:t>
      </w:r>
    </w:p>
    <w:p w14:paraId="6C391263" w14:textId="77777777" w:rsidR="001F7F4C" w:rsidRDefault="001F7F4C">
      <w:pPr>
        <w:pStyle w:val="Textoindependiente"/>
        <w:spacing w:before="1"/>
      </w:pPr>
    </w:p>
    <w:p w14:paraId="6C391264" w14:textId="77777777" w:rsidR="001F7F4C" w:rsidRDefault="00846DF5">
      <w:pPr>
        <w:pStyle w:val="Textoindependiente"/>
        <w:ind w:left="102" w:right="495"/>
        <w:jc w:val="both"/>
      </w:pPr>
      <w:r>
        <w:t>La experiencia exitosa que se realizó en Centroamérica, nos permite identificar estrategias</w:t>
      </w:r>
      <w:r>
        <w:rPr>
          <w:spacing w:val="-59"/>
        </w:rPr>
        <w:t xml:space="preserve"> </w:t>
      </w:r>
      <w:r>
        <w:t>que ayudan a mitigar el delito de la extorsión y que llevan a pensarse la creación de leyes</w:t>
      </w:r>
      <w:r>
        <w:rPr>
          <w:spacing w:val="1"/>
        </w:rPr>
        <w:t xml:space="preserve"> </w:t>
      </w:r>
      <w:r>
        <w:t>que apunten al acceso a la justicia, creación de más centros carcelarios, investigaciones</w:t>
      </w:r>
      <w:r>
        <w:rPr>
          <w:spacing w:val="1"/>
        </w:rPr>
        <w:t xml:space="preserve"> </w:t>
      </w:r>
      <w:r>
        <w:t>que conlleven a desmantelar las bandas criminales, creación de políticas públicas, crear</w:t>
      </w:r>
      <w:r>
        <w:rPr>
          <w:spacing w:val="1"/>
        </w:rPr>
        <w:t xml:space="preserve"> </w:t>
      </w:r>
      <w:r>
        <w:t>fuerzas</w:t>
      </w:r>
      <w:r>
        <w:rPr>
          <w:spacing w:val="46"/>
        </w:rPr>
        <w:t xml:space="preserve"> </w:t>
      </w:r>
      <w:r>
        <w:t>especiales,</w:t>
      </w:r>
      <w:r>
        <w:rPr>
          <w:spacing w:val="47"/>
        </w:rPr>
        <w:t xml:space="preserve"> </w:t>
      </w:r>
      <w:r>
        <w:t>articulación</w:t>
      </w:r>
      <w:r>
        <w:rPr>
          <w:spacing w:val="47"/>
        </w:rPr>
        <w:t xml:space="preserve"> </w:t>
      </w:r>
      <w:r>
        <w:t>interinstitucional,</w:t>
      </w:r>
      <w:r>
        <w:rPr>
          <w:spacing w:val="47"/>
        </w:rPr>
        <w:t xml:space="preserve"> </w:t>
      </w:r>
      <w:r>
        <w:t>inversión,</w:t>
      </w:r>
      <w:r>
        <w:rPr>
          <w:spacing w:val="48"/>
        </w:rPr>
        <w:t xml:space="preserve"> </w:t>
      </w:r>
      <w:r>
        <w:t>prevención</w:t>
      </w:r>
      <w:r>
        <w:rPr>
          <w:spacing w:val="46"/>
        </w:rPr>
        <w:t xml:space="preserve"> </w:t>
      </w:r>
      <w:r>
        <w:t>y</w:t>
      </w:r>
      <w:r>
        <w:rPr>
          <w:spacing w:val="45"/>
        </w:rPr>
        <w:t xml:space="preserve"> </w:t>
      </w:r>
      <w:r>
        <w:t>campañas</w:t>
      </w:r>
      <w:r>
        <w:rPr>
          <w:spacing w:val="47"/>
        </w:rPr>
        <w:t xml:space="preserve"> </w:t>
      </w:r>
      <w:r>
        <w:t>de</w:t>
      </w:r>
    </w:p>
    <w:p w14:paraId="6C391265" w14:textId="77777777" w:rsidR="001F7F4C" w:rsidRDefault="001F7F4C">
      <w:pPr>
        <w:jc w:val="both"/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266" w14:textId="77777777" w:rsidR="001F7F4C" w:rsidRDefault="001F7F4C">
      <w:pPr>
        <w:pStyle w:val="Textoindependiente"/>
        <w:rPr>
          <w:sz w:val="16"/>
        </w:rPr>
      </w:pPr>
    </w:p>
    <w:p w14:paraId="6C391267" w14:textId="77777777" w:rsidR="001F7F4C" w:rsidRDefault="00846DF5">
      <w:pPr>
        <w:pStyle w:val="Textoindependiente"/>
        <w:spacing w:before="94"/>
        <w:ind w:left="102" w:right="498"/>
        <w:jc w:val="both"/>
      </w:pPr>
      <w:r>
        <w:t>prevención. Lo anterior, es importante plasmarlo en actos administrativos, Proyecto de</w:t>
      </w:r>
      <w:r>
        <w:rPr>
          <w:spacing w:val="1"/>
        </w:rPr>
        <w:t xml:space="preserve"> </w:t>
      </w:r>
      <w:r>
        <w:t>Acuerdos,</w:t>
      </w:r>
      <w:r>
        <w:rPr>
          <w:spacing w:val="1"/>
        </w:rPr>
        <w:t xml:space="preserve"> </w:t>
      </w:r>
      <w:r>
        <w:t>Políticas,</w:t>
      </w:r>
      <w:r>
        <w:rPr>
          <w:spacing w:val="1"/>
        </w:rPr>
        <w:t xml:space="preserve"> </w:t>
      </w:r>
      <w:r>
        <w:t>Planes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actualización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Integral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Seguridad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Convivencia</w:t>
      </w:r>
      <w:r>
        <w:rPr>
          <w:spacing w:val="2"/>
        </w:rPr>
        <w:t xml:space="preserve"> </w:t>
      </w:r>
      <w:r>
        <w:t>2020-2024.</w:t>
      </w:r>
    </w:p>
    <w:p w14:paraId="6C391268" w14:textId="77777777" w:rsidR="001F7F4C" w:rsidRDefault="001F7F4C">
      <w:pPr>
        <w:pStyle w:val="Textoindependiente"/>
        <w:spacing w:before="8"/>
        <w:rPr>
          <w:sz w:val="21"/>
        </w:rPr>
      </w:pPr>
    </w:p>
    <w:p w14:paraId="6C391269" w14:textId="77777777" w:rsidR="001F7F4C" w:rsidRDefault="00846DF5">
      <w:pPr>
        <w:pStyle w:val="Ttulo1"/>
        <w:numPr>
          <w:ilvl w:val="0"/>
          <w:numId w:val="3"/>
        </w:numPr>
        <w:tabs>
          <w:tab w:val="left" w:pos="821"/>
          <w:tab w:val="left" w:pos="822"/>
        </w:tabs>
        <w:ind w:hanging="361"/>
      </w:pPr>
      <w:r>
        <w:rPr>
          <w:u w:val="thick"/>
        </w:rPr>
        <w:t>Plan</w:t>
      </w:r>
      <w:r>
        <w:rPr>
          <w:spacing w:val="-1"/>
          <w:u w:val="thick"/>
        </w:rPr>
        <w:t xml:space="preserve"> </w:t>
      </w:r>
      <w:r>
        <w:rPr>
          <w:u w:val="thick"/>
        </w:rPr>
        <w:t>Integral</w:t>
      </w:r>
      <w:r>
        <w:rPr>
          <w:spacing w:val="1"/>
          <w:u w:val="thick"/>
        </w:rPr>
        <w:t xml:space="preserve"> </w:t>
      </w:r>
      <w:r>
        <w:rPr>
          <w:u w:val="thick"/>
        </w:rPr>
        <w:t>de</w:t>
      </w:r>
      <w:r>
        <w:rPr>
          <w:spacing w:val="-4"/>
          <w:u w:val="thick"/>
        </w:rPr>
        <w:t xml:space="preserve"> </w:t>
      </w:r>
      <w:r>
        <w:rPr>
          <w:u w:val="thick"/>
        </w:rPr>
        <w:t>Seguridad</w:t>
      </w:r>
      <w:r>
        <w:rPr>
          <w:spacing w:val="1"/>
          <w:u w:val="thick"/>
        </w:rPr>
        <w:t xml:space="preserve"> </w:t>
      </w:r>
      <w:r>
        <w:rPr>
          <w:u w:val="thick"/>
        </w:rPr>
        <w:t>y</w:t>
      </w:r>
      <w:r>
        <w:rPr>
          <w:spacing w:val="-5"/>
          <w:u w:val="thick"/>
        </w:rPr>
        <w:t xml:space="preserve"> </w:t>
      </w:r>
      <w:r>
        <w:rPr>
          <w:u w:val="thick"/>
        </w:rPr>
        <w:t>Convivencia</w:t>
      </w:r>
      <w:r>
        <w:rPr>
          <w:spacing w:val="1"/>
          <w:u w:val="thick"/>
        </w:rPr>
        <w:t xml:space="preserve"> </w:t>
      </w:r>
      <w:r>
        <w:rPr>
          <w:u w:val="thick"/>
        </w:rPr>
        <w:t>2020-</w:t>
      </w:r>
      <w:r>
        <w:rPr>
          <w:spacing w:val="1"/>
          <w:u w:val="thick"/>
        </w:rPr>
        <w:t xml:space="preserve"> </w:t>
      </w:r>
      <w:r>
        <w:rPr>
          <w:u w:val="thick"/>
        </w:rPr>
        <w:t>2024</w:t>
      </w:r>
    </w:p>
    <w:p w14:paraId="6C39126A" w14:textId="77777777" w:rsidR="001F7F4C" w:rsidRDefault="001F7F4C">
      <w:pPr>
        <w:pStyle w:val="Textoindependiente"/>
        <w:spacing w:before="1"/>
        <w:rPr>
          <w:rFonts w:ascii="Arial"/>
          <w:b/>
          <w:sz w:val="13"/>
        </w:rPr>
      </w:pPr>
    </w:p>
    <w:p w14:paraId="6C39126B" w14:textId="77777777" w:rsidR="001F7F4C" w:rsidRDefault="00846DF5">
      <w:pPr>
        <w:pStyle w:val="Textoindependiente"/>
        <w:spacing w:before="94"/>
        <w:ind w:left="102" w:right="493"/>
        <w:jc w:val="both"/>
      </w:pPr>
      <w:r>
        <w:t>El Plan Integral de Seguridad y Convivencia 2020-2024, constituye</w:t>
      </w:r>
      <w:r>
        <w:rPr>
          <w:spacing w:val="1"/>
        </w:rPr>
        <w:t xml:space="preserve"> </w:t>
      </w:r>
      <w:r>
        <w:t>el instrumento de</w:t>
      </w:r>
      <w:r>
        <w:rPr>
          <w:spacing w:val="1"/>
        </w:rPr>
        <w:t xml:space="preserve"> </w:t>
      </w:r>
      <w:r>
        <w:t>planificación estratégica y establece una hoja de ruta en materia de seguridad. Este plan</w:t>
      </w:r>
      <w:r>
        <w:rPr>
          <w:spacing w:val="1"/>
        </w:rPr>
        <w:t xml:space="preserve"> </w:t>
      </w:r>
      <w:r>
        <w:t>define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estructura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metodología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diagnóstico</w:t>
      </w:r>
      <w:r>
        <w:rPr>
          <w:spacing w:val="1"/>
        </w:rPr>
        <w:t xml:space="preserve"> </w:t>
      </w:r>
      <w:r>
        <w:t>partiendo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ejes</w:t>
      </w:r>
      <w:r>
        <w:rPr>
          <w:spacing w:val="1"/>
        </w:rPr>
        <w:t xml:space="preserve"> </w:t>
      </w:r>
      <w:r>
        <w:t>temáticos</w:t>
      </w:r>
      <w:r>
        <w:rPr>
          <w:spacing w:val="1"/>
        </w:rPr>
        <w:t xml:space="preserve"> </w:t>
      </w:r>
      <w:r>
        <w:t>priorizados: comportamientos contra la vida y la integridad, afectaciones al patrimonio,</w:t>
      </w:r>
      <w:r>
        <w:rPr>
          <w:spacing w:val="1"/>
        </w:rPr>
        <w:t xml:space="preserve"> </w:t>
      </w:r>
      <w:r>
        <w:t>rentas criminales, convivencia y acceso a la justicia. También, aborda los delitos y factores</w:t>
      </w:r>
      <w:r>
        <w:rPr>
          <w:spacing w:val="-60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riesgo</w:t>
      </w:r>
      <w:r>
        <w:rPr>
          <w:spacing w:val="-14"/>
        </w:rPr>
        <w:t xml:space="preserve"> </w:t>
      </w:r>
      <w:r>
        <w:rPr>
          <w:spacing w:val="-1"/>
        </w:rPr>
        <w:t>asociados,</w:t>
      </w:r>
      <w:r>
        <w:rPr>
          <w:spacing w:val="-15"/>
        </w:rPr>
        <w:t xml:space="preserve"> </w:t>
      </w:r>
      <w:r>
        <w:t>los</w:t>
      </w:r>
      <w:r>
        <w:rPr>
          <w:spacing w:val="-16"/>
        </w:rPr>
        <w:t xml:space="preserve"> </w:t>
      </w:r>
      <w:r>
        <w:t>cuales</w:t>
      </w:r>
      <w:r>
        <w:rPr>
          <w:spacing w:val="-14"/>
        </w:rPr>
        <w:t xml:space="preserve"> </w:t>
      </w:r>
      <w:r>
        <w:t>incluyen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enfoques</w:t>
      </w:r>
      <w:r>
        <w:rPr>
          <w:spacing w:val="-14"/>
        </w:rPr>
        <w:t xml:space="preserve"> </w:t>
      </w:r>
      <w:r>
        <w:t>transversales</w:t>
      </w:r>
      <w:r>
        <w:rPr>
          <w:spacing w:val="-14"/>
        </w:rPr>
        <w:t xml:space="preserve"> </w:t>
      </w:r>
      <w:r>
        <w:t>de</w:t>
      </w:r>
      <w:r>
        <w:rPr>
          <w:spacing w:val="-19"/>
        </w:rPr>
        <w:t xml:space="preserve"> </w:t>
      </w:r>
      <w:r>
        <w:t>género,</w:t>
      </w:r>
      <w:r>
        <w:rPr>
          <w:spacing w:val="-14"/>
        </w:rPr>
        <w:t xml:space="preserve"> </w:t>
      </w:r>
      <w:r>
        <w:t>niños,</w:t>
      </w:r>
      <w:r>
        <w:rPr>
          <w:spacing w:val="-15"/>
        </w:rPr>
        <w:t xml:space="preserve"> </w:t>
      </w:r>
      <w:r>
        <w:t>niñas,</w:t>
      </w:r>
      <w:r>
        <w:rPr>
          <w:spacing w:val="-59"/>
        </w:rPr>
        <w:t xml:space="preserve"> </w:t>
      </w:r>
      <w:r>
        <w:t>adolescentes y</w:t>
      </w:r>
      <w:r>
        <w:rPr>
          <w:spacing w:val="-4"/>
        </w:rPr>
        <w:t xml:space="preserve"> </w:t>
      </w:r>
      <w:r>
        <w:t>jóvenes,</w:t>
      </w:r>
      <w:r>
        <w:rPr>
          <w:spacing w:val="-1"/>
        </w:rPr>
        <w:t xml:space="preserve"> </w:t>
      </w:r>
      <w:r>
        <w:t>cultura</w:t>
      </w:r>
      <w:r>
        <w:rPr>
          <w:spacing w:val="-2"/>
        </w:rPr>
        <w:t xml:space="preserve"> </w:t>
      </w:r>
      <w:r>
        <w:t>ciudadana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enfoque</w:t>
      </w:r>
      <w:r>
        <w:rPr>
          <w:spacing w:val="-2"/>
        </w:rPr>
        <w:t xml:space="preserve"> </w:t>
      </w:r>
      <w:r>
        <w:t>territorial.</w:t>
      </w:r>
      <w:r>
        <w:rPr>
          <w:spacing w:val="-1"/>
        </w:rPr>
        <w:t xml:space="preserve"> </w:t>
      </w:r>
      <w:r>
        <w:t>(p.9).</w:t>
      </w:r>
    </w:p>
    <w:p w14:paraId="6C39126C" w14:textId="77777777" w:rsidR="001F7F4C" w:rsidRDefault="001F7F4C">
      <w:pPr>
        <w:pStyle w:val="Textoindependiente"/>
        <w:spacing w:before="10"/>
        <w:rPr>
          <w:sz w:val="20"/>
        </w:rPr>
      </w:pPr>
    </w:p>
    <w:p w14:paraId="6C39126D" w14:textId="77777777" w:rsidR="001F7F4C" w:rsidRDefault="00846DF5">
      <w:pPr>
        <w:pStyle w:val="Textoindependiente"/>
        <w:ind w:left="102" w:right="498"/>
        <w:jc w:val="both"/>
      </w:pPr>
      <w:r>
        <w:t>Asimismo,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incluyen</w:t>
      </w:r>
      <w:r>
        <w:rPr>
          <w:spacing w:val="1"/>
        </w:rPr>
        <w:t xml:space="preserve"> </w:t>
      </w:r>
      <w:r>
        <w:t>líneas,</w:t>
      </w:r>
      <w:r>
        <w:rPr>
          <w:spacing w:val="1"/>
        </w:rPr>
        <w:t xml:space="preserve"> </w:t>
      </w:r>
      <w:r>
        <w:t>estrategias,</w:t>
      </w:r>
      <w:r>
        <w:rPr>
          <w:spacing w:val="1"/>
        </w:rPr>
        <w:t xml:space="preserve"> </w:t>
      </w:r>
      <w:r>
        <w:t>acciones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metas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organismos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seguridad y otras dependencias del Distrito en tres ámbitos: I. Prevención y convivencia</w:t>
      </w:r>
      <w:r>
        <w:rPr>
          <w:spacing w:val="1"/>
        </w:rPr>
        <w:t xml:space="preserve"> </w:t>
      </w:r>
      <w:r>
        <w:t>ciudadana, II. Acceso a la justicia. III. Control del delito. Por lo anterior, el protocolo debe</w:t>
      </w:r>
      <w:r>
        <w:rPr>
          <w:spacing w:val="1"/>
        </w:rPr>
        <w:t xml:space="preserve"> </w:t>
      </w:r>
      <w:r>
        <w:t>reducir la dinámica sobre lo diagnosticado; las y los ciudadanos merecen respuestas</w:t>
      </w:r>
      <w:r>
        <w:rPr>
          <w:spacing w:val="1"/>
        </w:rPr>
        <w:t xml:space="preserve"> </w:t>
      </w:r>
      <w:r>
        <w:t>contundentes, interinstitucionales y de fondo desde el tema de seguridad e inseguridad en</w:t>
      </w:r>
      <w:r>
        <w:rPr>
          <w:spacing w:val="-59"/>
        </w:rPr>
        <w:t xml:space="preserve"> </w:t>
      </w:r>
      <w:r>
        <w:t>materia</w:t>
      </w:r>
      <w:r>
        <w:rPr>
          <w:spacing w:val="-1"/>
        </w:rPr>
        <w:t xml:space="preserve"> </w:t>
      </w:r>
      <w:r>
        <w:t>del hurto</w:t>
      </w:r>
      <w:r>
        <w:rPr>
          <w:spacing w:val="-2"/>
        </w:rPr>
        <w:t xml:space="preserve"> </w:t>
      </w:r>
      <w:r>
        <w:t>en Bogotá.</w:t>
      </w:r>
    </w:p>
    <w:p w14:paraId="6C39126E" w14:textId="77777777" w:rsidR="001F7F4C" w:rsidRDefault="001F7F4C">
      <w:pPr>
        <w:pStyle w:val="Textoindependiente"/>
        <w:spacing w:before="9"/>
        <w:rPr>
          <w:sz w:val="20"/>
        </w:rPr>
      </w:pPr>
    </w:p>
    <w:p w14:paraId="6C39126F" w14:textId="77777777" w:rsidR="001F7F4C" w:rsidRDefault="00846DF5">
      <w:pPr>
        <w:pStyle w:val="Textoindependiente"/>
        <w:ind w:left="102" w:right="498"/>
        <w:jc w:val="both"/>
      </w:pPr>
      <w:r>
        <w:t>Al respecto, es preciso indicar el poco avance en la implementación del plan desde su</w:t>
      </w:r>
      <w:r>
        <w:rPr>
          <w:spacing w:val="1"/>
        </w:rPr>
        <w:t xml:space="preserve"> </w:t>
      </w:r>
      <w:r>
        <w:t>adopción hasta hoy, es por esta razón que Proyectos de Acuerdo como éste deben ser</w:t>
      </w:r>
      <w:r>
        <w:rPr>
          <w:spacing w:val="1"/>
        </w:rPr>
        <w:t xml:space="preserve"> </w:t>
      </w:r>
      <w:r>
        <w:t>tenidos en</w:t>
      </w:r>
      <w:r>
        <w:rPr>
          <w:spacing w:val="-2"/>
        </w:rPr>
        <w:t xml:space="preserve"> </w:t>
      </w:r>
      <w:r>
        <w:t>cuenta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reformulación y/o</w:t>
      </w:r>
      <w:r>
        <w:rPr>
          <w:spacing w:val="-1"/>
        </w:rPr>
        <w:t xml:space="preserve"> </w:t>
      </w:r>
      <w:r>
        <w:t>construcción del nuevo Plan.</w:t>
      </w:r>
    </w:p>
    <w:p w14:paraId="6C391270" w14:textId="77777777" w:rsidR="001F7F4C" w:rsidRDefault="001F7F4C">
      <w:pPr>
        <w:pStyle w:val="Textoindependiente"/>
        <w:spacing w:before="7"/>
        <w:rPr>
          <w:sz w:val="20"/>
        </w:rPr>
      </w:pPr>
    </w:p>
    <w:p w14:paraId="6C391271" w14:textId="77777777" w:rsidR="001F7F4C" w:rsidRDefault="00846DF5">
      <w:pPr>
        <w:pStyle w:val="Ttulo1"/>
        <w:numPr>
          <w:ilvl w:val="0"/>
          <w:numId w:val="3"/>
        </w:numPr>
        <w:tabs>
          <w:tab w:val="left" w:pos="821"/>
          <w:tab w:val="left" w:pos="822"/>
        </w:tabs>
        <w:ind w:hanging="361"/>
      </w:pPr>
      <w:r>
        <w:rPr>
          <w:u w:val="thick"/>
        </w:rPr>
        <w:t>Rutas</w:t>
      </w:r>
      <w:r>
        <w:rPr>
          <w:spacing w:val="-1"/>
          <w:u w:val="thick"/>
        </w:rPr>
        <w:t xml:space="preserve"> </w:t>
      </w:r>
      <w:r>
        <w:rPr>
          <w:u w:val="thick"/>
        </w:rPr>
        <w:t>existentes</w:t>
      </w:r>
      <w:r>
        <w:rPr>
          <w:spacing w:val="-3"/>
          <w:u w:val="thick"/>
        </w:rPr>
        <w:t xml:space="preserve"> </w:t>
      </w:r>
      <w:r>
        <w:rPr>
          <w:u w:val="thick"/>
        </w:rPr>
        <w:t>en</w:t>
      </w:r>
      <w:r>
        <w:rPr>
          <w:spacing w:val="-1"/>
          <w:u w:val="thick"/>
        </w:rPr>
        <w:t xml:space="preserve"> </w:t>
      </w:r>
      <w:r>
        <w:rPr>
          <w:u w:val="thick"/>
        </w:rPr>
        <w:t>Bogotá</w:t>
      </w:r>
    </w:p>
    <w:p w14:paraId="6C391272" w14:textId="77777777" w:rsidR="001F7F4C" w:rsidRDefault="001F7F4C">
      <w:pPr>
        <w:pStyle w:val="Textoindependiente"/>
        <w:spacing w:before="2"/>
        <w:rPr>
          <w:rFonts w:ascii="Arial"/>
          <w:b/>
          <w:sz w:val="14"/>
        </w:rPr>
      </w:pPr>
    </w:p>
    <w:p w14:paraId="6C391273" w14:textId="77777777" w:rsidR="001F7F4C" w:rsidRDefault="00846DF5">
      <w:pPr>
        <w:pStyle w:val="Textoindependiente"/>
        <w:spacing w:before="93"/>
        <w:ind w:left="102" w:right="501"/>
        <w:jc w:val="both"/>
      </w:pPr>
      <w:r>
        <w:t>A continuación, se presentarán las rutas existentes para el delito de extorsión en la ciudad</w:t>
      </w:r>
      <w:r>
        <w:rPr>
          <w:spacing w:val="-59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Bogotá.</w:t>
      </w:r>
    </w:p>
    <w:p w14:paraId="6C391274" w14:textId="77777777" w:rsidR="001F7F4C" w:rsidRDefault="001F7F4C">
      <w:pPr>
        <w:pStyle w:val="Textoindependiente"/>
      </w:pPr>
    </w:p>
    <w:p w14:paraId="6C391275" w14:textId="77777777" w:rsidR="001F7F4C" w:rsidRDefault="00846DF5">
      <w:pPr>
        <w:pStyle w:val="Textoindependiente"/>
        <w:ind w:left="102" w:right="495"/>
        <w:jc w:val="both"/>
      </w:pPr>
      <w:r>
        <w:t>Para iniciar la ruta que proporciona la Secretaría de Seguridad y Convivencia es aquella</w:t>
      </w:r>
      <w:r>
        <w:rPr>
          <w:spacing w:val="1"/>
        </w:rPr>
        <w:t xml:space="preserve"> </w:t>
      </w:r>
      <w:r>
        <w:t>que se articula con las funciones propias de Grupo de Acción Unificada por la Libertad</w:t>
      </w:r>
      <w:r>
        <w:rPr>
          <w:spacing w:val="1"/>
        </w:rPr>
        <w:t xml:space="preserve"> </w:t>
      </w:r>
      <w:r>
        <w:t>Personal (Gaula), que es el encargado de recibir información y atender el caso, así mismo</w:t>
      </w:r>
      <w:r>
        <w:rPr>
          <w:spacing w:val="-59"/>
        </w:rPr>
        <w:t xml:space="preserve"> </w:t>
      </w:r>
      <w:r>
        <w:t>solicita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pertinente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indicaciones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cómo</w:t>
      </w:r>
      <w:r>
        <w:rPr>
          <w:spacing w:val="1"/>
        </w:rPr>
        <w:t xml:space="preserve"> </w:t>
      </w:r>
      <w:r>
        <w:t>proceder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realizar</w:t>
      </w:r>
      <w:r>
        <w:rPr>
          <w:spacing w:val="1"/>
        </w:rPr>
        <w:t xml:space="preserve"> </w:t>
      </w:r>
      <w:r>
        <w:t>directamente</w:t>
      </w:r>
      <w:r>
        <w:rPr>
          <w:spacing w:val="-3"/>
        </w:rPr>
        <w:t xml:space="preserve"> </w:t>
      </w:r>
      <w:r>
        <w:t>la denuncia.</w:t>
      </w:r>
    </w:p>
    <w:p w14:paraId="6C391276" w14:textId="77777777" w:rsidR="001F7F4C" w:rsidRDefault="001F7F4C">
      <w:pPr>
        <w:pStyle w:val="Textoindependiente"/>
        <w:spacing w:before="2"/>
      </w:pPr>
    </w:p>
    <w:p w14:paraId="6C391277" w14:textId="77777777" w:rsidR="001F7F4C" w:rsidRDefault="00846DF5">
      <w:pPr>
        <w:pStyle w:val="Prrafodelista"/>
        <w:numPr>
          <w:ilvl w:val="0"/>
          <w:numId w:val="2"/>
        </w:numPr>
        <w:tabs>
          <w:tab w:val="left" w:pos="345"/>
          <w:tab w:val="left" w:pos="8167"/>
        </w:tabs>
        <w:ind w:right="493" w:firstLine="0"/>
        <w:jc w:val="both"/>
      </w:pPr>
      <w:r>
        <w:t xml:space="preserve">El ciudadano accede a la página de la Alcaldía de Bogotá </w:t>
      </w:r>
      <w:hyperlink r:id="rId15">
        <w:r>
          <w:rPr>
            <w:u w:val="single"/>
          </w:rPr>
          <w:t>https://bogota.gov.co/mi-</w:t>
        </w:r>
      </w:hyperlink>
      <w:r>
        <w:rPr>
          <w:spacing w:val="1"/>
        </w:rPr>
        <w:t xml:space="preserve"> </w:t>
      </w:r>
      <w:hyperlink r:id="rId16">
        <w:r>
          <w:rPr>
            <w:u w:val="single"/>
          </w:rPr>
          <w:t>ciudad/seguridad/como-denunciar-hechos-o-casos-de-extorsion-en-bogota</w:t>
        </w:r>
      </w:hyperlink>
      <w:r>
        <w:tab/>
        <w:t>y</w:t>
      </w:r>
      <w:r>
        <w:rPr>
          <w:spacing w:val="1"/>
        </w:rPr>
        <w:t xml:space="preserve"> </w:t>
      </w:r>
      <w:r>
        <w:t>allí</w:t>
      </w:r>
      <w:r>
        <w:rPr>
          <w:spacing w:val="-59"/>
        </w:rPr>
        <w:t xml:space="preserve"> </w:t>
      </w:r>
      <w:r>
        <w:t>encuentra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indicaciones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llevan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página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Policia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hyperlink r:id="rId17">
        <w:r>
          <w:rPr>
            <w:u w:val="single"/>
          </w:rPr>
          <w:t>https://www.policia.gov.co/denuncia-virtual/extorsion</w:t>
        </w:r>
        <w:r>
          <w:rPr>
            <w:spacing w:val="2"/>
          </w:rPr>
          <w:t xml:space="preserve"> </w:t>
        </w:r>
      </w:hyperlink>
      <w:r>
        <w:t>en</w:t>
      </w:r>
      <w:r>
        <w:rPr>
          <w:spacing w:val="2"/>
        </w:rPr>
        <w:t xml:space="preserve"> </w:t>
      </w:r>
      <w:r>
        <w:t>donde</w:t>
      </w:r>
      <w:r>
        <w:rPr>
          <w:spacing w:val="2"/>
        </w:rPr>
        <w:t xml:space="preserve"> </w:t>
      </w:r>
      <w:r>
        <w:t>directamente</w:t>
      </w:r>
      <w:r>
        <w:rPr>
          <w:spacing w:val="2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Sistema</w:t>
      </w:r>
    </w:p>
    <w:p w14:paraId="6C391278" w14:textId="77777777" w:rsidR="001F7F4C" w:rsidRDefault="001F7F4C">
      <w:pPr>
        <w:jc w:val="both"/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279" w14:textId="77777777" w:rsidR="001F7F4C" w:rsidRDefault="001F7F4C">
      <w:pPr>
        <w:pStyle w:val="Textoindependiente"/>
        <w:rPr>
          <w:sz w:val="16"/>
        </w:rPr>
      </w:pPr>
    </w:p>
    <w:p w14:paraId="6C39127A" w14:textId="77777777" w:rsidR="001F7F4C" w:rsidRDefault="00846DF5">
      <w:pPr>
        <w:pStyle w:val="Textoindependiente"/>
        <w:spacing w:before="94"/>
        <w:ind w:left="102" w:right="497"/>
        <w:jc w:val="both"/>
      </w:pPr>
      <w:r>
        <w:t>de Denuncia Virtual/ Denuncia Extorsión se describen aspectos importantes a tener en</w:t>
      </w:r>
      <w:r>
        <w:rPr>
          <w:spacing w:val="1"/>
        </w:rPr>
        <w:t xml:space="preserve"> </w:t>
      </w:r>
      <w:r>
        <w:t>cuenta para iniciar el proceso de denuncia, tales como el tiempo que se toma para la</w:t>
      </w:r>
      <w:r>
        <w:rPr>
          <w:spacing w:val="1"/>
        </w:rPr>
        <w:t xml:space="preserve"> </w:t>
      </w:r>
      <w:r>
        <w:t>validación de la denuncia virtual que corresponden a 24 horas, así mismo refiere que si el</w:t>
      </w:r>
      <w:r>
        <w:rPr>
          <w:spacing w:val="1"/>
        </w:rPr>
        <w:t xml:space="preserve"> </w:t>
      </w:r>
      <w:r>
        <w:t>ciudadano requiere atención inmediata debe comunícarse a la línea gratuita 165, para que</w:t>
      </w:r>
      <w:r>
        <w:rPr>
          <w:spacing w:val="-59"/>
        </w:rPr>
        <w:t xml:space="preserve"> </w:t>
      </w:r>
      <w:r>
        <w:t>sea</w:t>
      </w:r>
      <w:r>
        <w:rPr>
          <w:spacing w:val="-1"/>
        </w:rPr>
        <w:t xml:space="preserve"> </w:t>
      </w:r>
      <w:r>
        <w:t>atendido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un investigador</w:t>
      </w:r>
      <w:r>
        <w:rPr>
          <w:spacing w:val="-1"/>
        </w:rPr>
        <w:t xml:space="preserve"> </w:t>
      </w:r>
      <w:r>
        <w:t>GAULA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jurisdicción.</w:t>
      </w:r>
    </w:p>
    <w:p w14:paraId="6C39127B" w14:textId="77777777" w:rsidR="001F7F4C" w:rsidRDefault="001F7F4C">
      <w:pPr>
        <w:pStyle w:val="Textoindependiente"/>
        <w:spacing w:before="11"/>
        <w:rPr>
          <w:sz w:val="21"/>
        </w:rPr>
      </w:pPr>
    </w:p>
    <w:p w14:paraId="6C39127C" w14:textId="77777777" w:rsidR="001F7F4C" w:rsidRDefault="00846DF5">
      <w:pPr>
        <w:pStyle w:val="Prrafodelista"/>
        <w:numPr>
          <w:ilvl w:val="0"/>
          <w:numId w:val="2"/>
        </w:numPr>
        <w:tabs>
          <w:tab w:val="left" w:pos="373"/>
        </w:tabs>
        <w:ind w:right="495" w:firstLine="0"/>
        <w:jc w:val="both"/>
      </w:pPr>
      <w:r>
        <w:t>Como parte importante del proceso, en la página web de la Policía Nacional se realiza</w:t>
      </w:r>
      <w:r>
        <w:rPr>
          <w:spacing w:val="1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aclaración</w:t>
      </w:r>
      <w:r>
        <w:rPr>
          <w:spacing w:val="-9"/>
        </w:rPr>
        <w:t xml:space="preserve"> </w:t>
      </w:r>
      <w:r>
        <w:t>relacionada</w:t>
      </w:r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qué</w:t>
      </w:r>
      <w:r>
        <w:rPr>
          <w:spacing w:val="-9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considera</w:t>
      </w:r>
      <w:r>
        <w:rPr>
          <w:spacing w:val="-9"/>
        </w:rPr>
        <w:t xml:space="preserve"> </w:t>
      </w:r>
      <w:r>
        <w:t>como</w:t>
      </w:r>
      <w:r>
        <w:rPr>
          <w:spacing w:val="-7"/>
        </w:rPr>
        <w:t xml:space="preserve"> </w:t>
      </w:r>
      <w:r>
        <w:t>extorsión:</w:t>
      </w:r>
      <w:r>
        <w:rPr>
          <w:spacing w:val="-7"/>
        </w:rPr>
        <w:t xml:space="preserve"> </w:t>
      </w:r>
      <w:r>
        <w:t>“es</w:t>
      </w:r>
      <w:r>
        <w:rPr>
          <w:spacing w:val="-9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delito</w:t>
      </w:r>
      <w:r>
        <w:rPr>
          <w:spacing w:val="-6"/>
        </w:rPr>
        <w:t xml:space="preserve"> </w:t>
      </w:r>
      <w:r>
        <w:t>consistente</w:t>
      </w:r>
      <w:r>
        <w:rPr>
          <w:spacing w:val="-7"/>
        </w:rPr>
        <w:t xml:space="preserve"> </w:t>
      </w:r>
      <w:r>
        <w:t>en</w:t>
      </w:r>
      <w:r>
        <w:rPr>
          <w:spacing w:val="-58"/>
        </w:rPr>
        <w:t xml:space="preserve"> </w:t>
      </w:r>
      <w:r>
        <w:rPr>
          <w:spacing w:val="-1"/>
        </w:rPr>
        <w:t>obligar</w:t>
      </w:r>
      <w:r>
        <w:rPr>
          <w:spacing w:val="-14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través</w:t>
      </w:r>
      <w:r>
        <w:rPr>
          <w:spacing w:val="-11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la</w:t>
      </w:r>
      <w:r>
        <w:rPr>
          <w:spacing w:val="-14"/>
        </w:rPr>
        <w:t xml:space="preserve"> </w:t>
      </w:r>
      <w:r>
        <w:rPr>
          <w:spacing w:val="-1"/>
        </w:rPr>
        <w:t>utilización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violencia</w:t>
      </w:r>
      <w:r>
        <w:rPr>
          <w:spacing w:val="-11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amenazas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una</w:t>
      </w:r>
      <w:r>
        <w:rPr>
          <w:spacing w:val="-15"/>
        </w:rPr>
        <w:t xml:space="preserve"> </w:t>
      </w:r>
      <w:r>
        <w:t>persona</w:t>
      </w:r>
      <w:r>
        <w:rPr>
          <w:spacing w:val="-14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realizar,</w:t>
      </w:r>
      <w:r>
        <w:rPr>
          <w:spacing w:val="-12"/>
        </w:rPr>
        <w:t xml:space="preserve"> </w:t>
      </w:r>
      <w:r>
        <w:t>tolerar</w:t>
      </w:r>
      <w:r>
        <w:rPr>
          <w:spacing w:val="-58"/>
        </w:rPr>
        <w:t xml:space="preserve"> </w:t>
      </w:r>
      <w:r>
        <w:t>u omitir un acto en contra de su voluntad, con la intención de generar provecho ilícito o</w:t>
      </w:r>
      <w:r>
        <w:rPr>
          <w:spacing w:val="1"/>
        </w:rPr>
        <w:t xml:space="preserve"> </w:t>
      </w:r>
      <w:r>
        <w:t>beneficio</w:t>
      </w:r>
      <w:r>
        <w:rPr>
          <w:spacing w:val="-2"/>
        </w:rPr>
        <w:t xml:space="preserve"> </w:t>
      </w:r>
      <w:r>
        <w:t>económico</w:t>
      </w:r>
      <w:r>
        <w:rPr>
          <w:spacing w:val="-3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sí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tercero.”</w:t>
      </w:r>
      <w:r>
        <w:rPr>
          <w:spacing w:val="-2"/>
        </w:rPr>
        <w:t xml:space="preserve"> </w:t>
      </w:r>
      <w:r>
        <w:t>(Policía</w:t>
      </w:r>
      <w:r>
        <w:rPr>
          <w:spacing w:val="-1"/>
        </w:rPr>
        <w:t xml:space="preserve"> </w:t>
      </w:r>
      <w:r>
        <w:t>Nacional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Colombia).</w:t>
      </w:r>
    </w:p>
    <w:p w14:paraId="6C39127D" w14:textId="77777777" w:rsidR="001F7F4C" w:rsidRDefault="001F7F4C">
      <w:pPr>
        <w:pStyle w:val="Textoindependiente"/>
        <w:spacing w:before="1"/>
      </w:pPr>
    </w:p>
    <w:p w14:paraId="6C39127E" w14:textId="77777777" w:rsidR="001F7F4C" w:rsidRDefault="00846DF5">
      <w:pPr>
        <w:pStyle w:val="Prrafodelista"/>
        <w:numPr>
          <w:ilvl w:val="0"/>
          <w:numId w:val="2"/>
        </w:numPr>
        <w:tabs>
          <w:tab w:val="left" w:pos="419"/>
        </w:tabs>
        <w:spacing w:before="1"/>
        <w:ind w:right="496" w:firstLine="0"/>
        <w:jc w:val="both"/>
      </w:pPr>
      <w:r>
        <w:t>Por</w:t>
      </w:r>
      <w:r>
        <w:rPr>
          <w:spacing w:val="-4"/>
        </w:rPr>
        <w:t xml:space="preserve"> </w:t>
      </w:r>
      <w:r>
        <w:t>lo</w:t>
      </w:r>
      <w:r>
        <w:rPr>
          <w:spacing w:val="-5"/>
        </w:rPr>
        <w:t xml:space="preserve"> </w:t>
      </w:r>
      <w:r>
        <w:t>anterior,</w:t>
      </w:r>
      <w:r>
        <w:rPr>
          <w:spacing w:val="-6"/>
        </w:rPr>
        <w:t xml:space="preserve"> </w:t>
      </w:r>
      <w:r>
        <w:t>sugiere</w:t>
      </w:r>
      <w:r>
        <w:rPr>
          <w:spacing w:val="-5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ciudadano</w:t>
      </w:r>
      <w:r>
        <w:rPr>
          <w:spacing w:val="-6"/>
        </w:rPr>
        <w:t xml:space="preserve"> </w:t>
      </w:r>
      <w:r>
        <w:t>tener</w:t>
      </w:r>
      <w:r>
        <w:rPr>
          <w:spacing w:val="-5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cuenta</w:t>
      </w:r>
      <w:r>
        <w:rPr>
          <w:spacing w:val="-4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considera</w:t>
      </w:r>
      <w:r>
        <w:rPr>
          <w:spacing w:val="-5"/>
        </w:rPr>
        <w:t xml:space="preserve"> </w:t>
      </w:r>
      <w:r>
        <w:t>como</w:t>
      </w:r>
      <w:r>
        <w:rPr>
          <w:spacing w:val="-5"/>
        </w:rPr>
        <w:t xml:space="preserve"> </w:t>
      </w:r>
      <w:r>
        <w:t>delito</w:t>
      </w:r>
      <w:r>
        <w:rPr>
          <w:spacing w:val="-5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extorsión.</w:t>
      </w:r>
      <w:r>
        <w:rPr>
          <w:spacing w:val="-7"/>
        </w:rPr>
        <w:t xml:space="preserve"> </w:t>
      </w:r>
      <w:r>
        <w:t>Entre</w:t>
      </w:r>
      <w:r>
        <w:rPr>
          <w:spacing w:val="-9"/>
        </w:rPr>
        <w:t xml:space="preserve"> </w:t>
      </w:r>
      <w:r>
        <w:t>estos</w:t>
      </w:r>
      <w:r>
        <w:rPr>
          <w:spacing w:val="-10"/>
        </w:rPr>
        <w:t xml:space="preserve"> </w:t>
      </w:r>
      <w:r>
        <w:t>aspectos</w:t>
      </w:r>
      <w:r>
        <w:rPr>
          <w:spacing w:val="-10"/>
        </w:rPr>
        <w:t xml:space="preserve"> </w:t>
      </w:r>
      <w:r>
        <w:t>describe,</w:t>
      </w:r>
      <w:r>
        <w:rPr>
          <w:spacing w:val="-8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ejemplo,</w:t>
      </w:r>
      <w:r>
        <w:rPr>
          <w:spacing w:val="-9"/>
        </w:rPr>
        <w:t xml:space="preserve"> </w:t>
      </w:r>
      <w:r>
        <w:t>si</w:t>
      </w:r>
      <w:r>
        <w:rPr>
          <w:spacing w:val="-10"/>
        </w:rPr>
        <w:t xml:space="preserve"> </w:t>
      </w:r>
      <w:r>
        <w:t>está</w:t>
      </w:r>
      <w:r>
        <w:rPr>
          <w:spacing w:val="-8"/>
        </w:rPr>
        <w:t xml:space="preserve"> </w:t>
      </w:r>
      <w:r>
        <w:t>siendo</w:t>
      </w:r>
      <w:r>
        <w:rPr>
          <w:spacing w:val="-9"/>
        </w:rPr>
        <w:t xml:space="preserve"> </w:t>
      </w:r>
      <w:r>
        <w:t>obligado</w:t>
      </w:r>
      <w:r>
        <w:rPr>
          <w:spacing w:val="-8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realizar,</w:t>
      </w:r>
      <w:r>
        <w:rPr>
          <w:spacing w:val="-59"/>
        </w:rPr>
        <w:t xml:space="preserve"> </w:t>
      </w:r>
      <w:r>
        <w:t>tolerar u omitir alguna cosa sin que exista un interés económico, lo cual corresponde al</w:t>
      </w:r>
      <w:r>
        <w:rPr>
          <w:spacing w:val="1"/>
        </w:rPr>
        <w:t xml:space="preserve"> </w:t>
      </w:r>
      <w:r>
        <w:t>delito de constreñimiento ilegal; si está siendo aterrorizado con la intención de causar</w:t>
      </w:r>
      <w:r>
        <w:rPr>
          <w:spacing w:val="1"/>
        </w:rPr>
        <w:t xml:space="preserve"> </w:t>
      </w:r>
      <w:r>
        <w:t>alarma, zozobra, terror o miedo, es el delito de amenaza; si le están exigiendo la entrega</w:t>
      </w:r>
      <w:r>
        <w:rPr>
          <w:spacing w:val="1"/>
        </w:rPr>
        <w:t xml:space="preserve"> </w:t>
      </w:r>
      <w:r>
        <w:t>de dinero o alguna cosa para liberar a alguien que se encuentra retenido en contra de su</w:t>
      </w:r>
      <w:r>
        <w:rPr>
          <w:spacing w:val="1"/>
        </w:rPr>
        <w:t xml:space="preserve"> </w:t>
      </w:r>
      <w:r>
        <w:t>voluntad, es el delito de secuestro extorsivo. Si por medio de artimañas y engaños le</w:t>
      </w:r>
      <w:r>
        <w:rPr>
          <w:spacing w:val="1"/>
        </w:rPr>
        <w:t xml:space="preserve"> </w:t>
      </w:r>
      <w:r>
        <w:t>realizan exigencias económicas reduciéndolo y manteniéndolo en el error estaría frente al</w:t>
      </w:r>
      <w:r>
        <w:rPr>
          <w:spacing w:val="1"/>
        </w:rPr>
        <w:t xml:space="preserve"> </w:t>
      </w:r>
      <w:r>
        <w:t>delito</w:t>
      </w:r>
      <w:r>
        <w:rPr>
          <w:spacing w:val="-1"/>
        </w:rPr>
        <w:t xml:space="preserve"> </w:t>
      </w:r>
      <w:r>
        <w:t>de estafa.</w:t>
      </w:r>
    </w:p>
    <w:p w14:paraId="6C39127F" w14:textId="77777777" w:rsidR="001F7F4C" w:rsidRDefault="001F7F4C">
      <w:pPr>
        <w:pStyle w:val="Textoindependiente"/>
      </w:pPr>
    </w:p>
    <w:p w14:paraId="6C391280" w14:textId="77777777" w:rsidR="001F7F4C" w:rsidRDefault="00846DF5">
      <w:pPr>
        <w:pStyle w:val="Prrafodelista"/>
        <w:numPr>
          <w:ilvl w:val="0"/>
          <w:numId w:val="2"/>
        </w:numPr>
        <w:tabs>
          <w:tab w:val="left" w:pos="481"/>
        </w:tabs>
        <w:ind w:right="498" w:firstLine="0"/>
        <w:jc w:val="both"/>
      </w:pPr>
      <w:r>
        <w:t>Una vez revisados los criterios el ciudadano puede proceder a realizar la denuncia</w:t>
      </w:r>
      <w:r>
        <w:rPr>
          <w:spacing w:val="1"/>
        </w:rPr>
        <w:t xml:space="preserve"> </w:t>
      </w:r>
      <w:r>
        <w:t>dando</w:t>
      </w:r>
      <w:r>
        <w:rPr>
          <w:spacing w:val="-1"/>
        </w:rPr>
        <w:t xml:space="preserve"> </w:t>
      </w:r>
      <w:r>
        <w:t>click</w:t>
      </w:r>
      <w:r>
        <w:rPr>
          <w:spacing w:val="1"/>
        </w:rPr>
        <w:t xml:space="preserve"> </w:t>
      </w:r>
      <w:r>
        <w:t>en un</w:t>
      </w:r>
      <w:r>
        <w:rPr>
          <w:spacing w:val="-2"/>
        </w:rPr>
        <w:t xml:space="preserve"> </w:t>
      </w:r>
      <w:r>
        <w:t>link</w:t>
      </w:r>
      <w:r>
        <w:rPr>
          <w:spacing w:val="-1"/>
        </w:rPr>
        <w:t xml:space="preserve"> </w:t>
      </w:r>
      <w:r>
        <w:t>llamado:</w:t>
      </w:r>
      <w:r>
        <w:rPr>
          <w:spacing w:val="-1"/>
        </w:rPr>
        <w:t xml:space="preserve"> </w:t>
      </w:r>
      <w:r>
        <w:t>Instaurar</w:t>
      </w:r>
      <w:r>
        <w:rPr>
          <w:spacing w:val="1"/>
        </w:rPr>
        <w:t xml:space="preserve"> </w:t>
      </w:r>
      <w:r>
        <w:t>Denuncia por</w:t>
      </w:r>
      <w:r>
        <w:rPr>
          <w:spacing w:val="-1"/>
        </w:rPr>
        <w:t xml:space="preserve"> </w:t>
      </w:r>
      <w:r>
        <w:t>Extorsión.</w:t>
      </w:r>
    </w:p>
    <w:p w14:paraId="6C391281" w14:textId="77777777" w:rsidR="001F7F4C" w:rsidRDefault="001F7F4C">
      <w:pPr>
        <w:pStyle w:val="Textoindependiente"/>
        <w:spacing w:before="11"/>
        <w:rPr>
          <w:sz w:val="21"/>
        </w:rPr>
      </w:pPr>
    </w:p>
    <w:p w14:paraId="6C391282" w14:textId="77777777" w:rsidR="001F7F4C" w:rsidRDefault="00846DF5">
      <w:pPr>
        <w:pStyle w:val="Textoindependiente"/>
        <w:ind w:left="102" w:right="495"/>
        <w:jc w:val="both"/>
      </w:pPr>
      <w:r>
        <w:t>Por su parte el Ministerio de Justicia y del Derecho indica, a través de su página web, que</w:t>
      </w:r>
      <w:r>
        <w:rPr>
          <w:spacing w:val="1"/>
        </w:rPr>
        <w:t xml:space="preserve"> </w:t>
      </w:r>
      <w:r>
        <w:t>en caso de ser víctima o conocer un caso de extorsión, el ciudadano se puede comunicar</w:t>
      </w:r>
      <w:r>
        <w:rPr>
          <w:spacing w:val="1"/>
        </w:rPr>
        <w:t xml:space="preserve"> </w:t>
      </w:r>
      <w:r>
        <w:t>con la</w:t>
      </w:r>
      <w:r>
        <w:rPr>
          <w:spacing w:val="1"/>
        </w:rPr>
        <w:t xml:space="preserve"> </w:t>
      </w:r>
      <w:r>
        <w:t>Línea 165 del Grupo de Acción Unificada por la Libertad Personal (Gaula), entidad</w:t>
      </w:r>
      <w:r>
        <w:rPr>
          <w:spacing w:val="1"/>
        </w:rPr>
        <w:t xml:space="preserve"> </w:t>
      </w:r>
      <w:r>
        <w:t>que se encargará de trasladar el caso a un fiscal delegado para casos de extorsión y este</w:t>
      </w:r>
      <w:r>
        <w:rPr>
          <w:spacing w:val="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pondrá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contacto con la</w:t>
      </w:r>
      <w:r>
        <w:rPr>
          <w:spacing w:val="-1"/>
        </w:rPr>
        <w:t xml:space="preserve"> </w:t>
      </w:r>
      <w:r>
        <w:t>víctima para</w:t>
      </w:r>
      <w:r>
        <w:rPr>
          <w:spacing w:val="-2"/>
        </w:rPr>
        <w:t xml:space="preserve"> </w:t>
      </w:r>
      <w:r>
        <w:t>ampliar</w:t>
      </w:r>
      <w:r>
        <w:rPr>
          <w:spacing w:val="1"/>
        </w:rPr>
        <w:t xml:space="preserve"> </w:t>
      </w:r>
      <w:r>
        <w:t>la denuncia.</w:t>
      </w:r>
    </w:p>
    <w:p w14:paraId="6C391283" w14:textId="77777777" w:rsidR="001F7F4C" w:rsidRDefault="001F7F4C">
      <w:pPr>
        <w:pStyle w:val="Textoindependiente"/>
        <w:spacing w:before="11"/>
        <w:rPr>
          <w:sz w:val="21"/>
        </w:rPr>
      </w:pPr>
    </w:p>
    <w:p w14:paraId="6C391284" w14:textId="77777777" w:rsidR="001F7F4C" w:rsidRDefault="00846DF5">
      <w:pPr>
        <w:pStyle w:val="Textoindependiente"/>
        <w:ind w:left="102" w:right="495"/>
        <w:jc w:val="both"/>
      </w:pPr>
      <w:r>
        <w:t>Así</w:t>
      </w:r>
      <w:r>
        <w:rPr>
          <w:spacing w:val="-12"/>
        </w:rPr>
        <w:t xml:space="preserve"> </w:t>
      </w:r>
      <w:r>
        <w:t>mismo,</w:t>
      </w:r>
      <w:r>
        <w:rPr>
          <w:spacing w:val="-9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MinJusticia</w:t>
      </w:r>
      <w:r>
        <w:rPr>
          <w:spacing w:val="-6"/>
        </w:rPr>
        <w:t xml:space="preserve"> </w:t>
      </w:r>
      <w:r>
        <w:t>indica</w:t>
      </w:r>
      <w:r>
        <w:rPr>
          <w:spacing w:val="-10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delegados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fiscalía</w:t>
      </w:r>
      <w:r>
        <w:rPr>
          <w:spacing w:val="-9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grupo</w:t>
      </w:r>
      <w:r>
        <w:rPr>
          <w:spacing w:val="-13"/>
        </w:rPr>
        <w:t xml:space="preserve"> </w:t>
      </w:r>
      <w:r>
        <w:t>Gaula</w:t>
      </w:r>
      <w:r>
        <w:rPr>
          <w:spacing w:val="-10"/>
        </w:rPr>
        <w:t xml:space="preserve"> </w:t>
      </w:r>
      <w:r>
        <w:t>trabajarán</w:t>
      </w:r>
      <w:r>
        <w:rPr>
          <w:spacing w:val="-59"/>
        </w:rPr>
        <w:t xml:space="preserve"> </w:t>
      </w:r>
      <w:r>
        <w:t>conjuntamente para capturar al o los responsables y se encargará de brindar seguridad a</w:t>
      </w:r>
      <w:r>
        <w:rPr>
          <w:spacing w:val="1"/>
        </w:rPr>
        <w:t xml:space="preserve"> </w:t>
      </w:r>
      <w:r>
        <w:t>la víctima y a su familia. Finalmente, refiere que una vez capturado el o los presuntos</w:t>
      </w:r>
      <w:r>
        <w:rPr>
          <w:spacing w:val="1"/>
        </w:rPr>
        <w:t xml:space="preserve"> </w:t>
      </w:r>
      <w:r>
        <w:t>delincuentes, la Fiscalía tendrá la labor de investigar los hechos con la cooperación del</w:t>
      </w:r>
      <w:r>
        <w:rPr>
          <w:spacing w:val="1"/>
        </w:rPr>
        <w:t xml:space="preserve"> </w:t>
      </w:r>
      <w:r>
        <w:t>grupo Gaula y llevarlos</w:t>
      </w:r>
      <w:r>
        <w:rPr>
          <w:spacing w:val="1"/>
        </w:rPr>
        <w:t xml:space="preserve"> </w:t>
      </w:r>
      <w:r>
        <w:t>ante</w:t>
      </w:r>
      <w:r>
        <w:rPr>
          <w:spacing w:val="1"/>
        </w:rPr>
        <w:t xml:space="preserve"> </w:t>
      </w:r>
      <w:r>
        <w:t>el juez penal, que</w:t>
      </w:r>
      <w:r>
        <w:rPr>
          <w:spacing w:val="1"/>
        </w:rPr>
        <w:t xml:space="preserve"> </w:t>
      </w:r>
      <w:r>
        <w:t>se encargará de determinar el o los</w:t>
      </w:r>
      <w:r>
        <w:rPr>
          <w:spacing w:val="1"/>
        </w:rPr>
        <w:t xml:space="preserve"> </w:t>
      </w:r>
      <w:r>
        <w:t>responsables</w:t>
      </w:r>
      <w:r>
        <w:rPr>
          <w:spacing w:val="-1"/>
        </w:rPr>
        <w:t xml:space="preserve"> </w:t>
      </w:r>
      <w:r>
        <w:t>del delito.</w:t>
      </w:r>
    </w:p>
    <w:p w14:paraId="6C391285" w14:textId="77777777" w:rsidR="001F7F4C" w:rsidRDefault="001F7F4C">
      <w:pPr>
        <w:pStyle w:val="Textoindependiente"/>
      </w:pPr>
    </w:p>
    <w:p w14:paraId="6C391286" w14:textId="77777777" w:rsidR="001F7F4C" w:rsidRDefault="00846DF5">
      <w:pPr>
        <w:pStyle w:val="Textoindependiente"/>
        <w:ind w:left="102" w:right="494"/>
        <w:jc w:val="both"/>
        <w:rPr>
          <w:rFonts w:ascii="Arial" w:hAnsi="Arial"/>
          <w:b/>
          <w:i/>
        </w:rPr>
      </w:pPr>
      <w:r>
        <w:t>Es</w:t>
      </w:r>
      <w:r>
        <w:rPr>
          <w:spacing w:val="-3"/>
        </w:rPr>
        <w:t xml:space="preserve"> </w:t>
      </w:r>
      <w:r>
        <w:t>así</w:t>
      </w:r>
      <w:r>
        <w:rPr>
          <w:spacing w:val="-7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realizar</w:t>
      </w:r>
      <w:r>
        <w:rPr>
          <w:spacing w:val="-2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revisión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vías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denuncia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delito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extorsión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y</w:t>
      </w:r>
      <w:r>
        <w:rPr>
          <w:spacing w:val="-59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ciudadanos de</w:t>
      </w:r>
      <w:r>
        <w:rPr>
          <w:spacing w:val="-4"/>
        </w:rPr>
        <w:t xml:space="preserve"> </w:t>
      </w:r>
      <w:r>
        <w:t>Bogotá, se</w:t>
      </w:r>
      <w:r>
        <w:rPr>
          <w:spacing w:val="-4"/>
        </w:rPr>
        <w:t xml:space="preserve"> </w:t>
      </w:r>
      <w:r>
        <w:t>concluye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es</w:t>
      </w:r>
      <w:r>
        <w:rPr>
          <w:spacing w:val="-3"/>
        </w:rPr>
        <w:t xml:space="preserve"> </w:t>
      </w:r>
      <w:r>
        <w:t>necesario</w:t>
      </w:r>
      <w:r>
        <w:rPr>
          <w:spacing w:val="-2"/>
        </w:rPr>
        <w:t xml:space="preserve"> </w:t>
      </w:r>
      <w:r>
        <w:t>construir una</w:t>
      </w:r>
      <w:r>
        <w:rPr>
          <w:spacing w:val="-1"/>
        </w:rPr>
        <w:t xml:space="preserve"> </w:t>
      </w:r>
      <w:r>
        <w:rPr>
          <w:rFonts w:ascii="Arial" w:hAnsi="Arial"/>
          <w:b/>
          <w:i/>
        </w:rPr>
        <w:t>Ruta</w:t>
      </w:r>
      <w:r>
        <w:rPr>
          <w:rFonts w:ascii="Arial" w:hAnsi="Arial"/>
          <w:b/>
          <w:i/>
          <w:spacing w:val="-1"/>
        </w:rPr>
        <w:t xml:space="preserve"> </w:t>
      </w:r>
      <w:r>
        <w:rPr>
          <w:rFonts w:ascii="Arial" w:hAnsi="Arial"/>
          <w:b/>
          <w:i/>
        </w:rPr>
        <w:t>Distrital para</w:t>
      </w:r>
    </w:p>
    <w:p w14:paraId="6C391287" w14:textId="77777777" w:rsidR="001F7F4C" w:rsidRDefault="001F7F4C">
      <w:pPr>
        <w:jc w:val="both"/>
        <w:rPr>
          <w:rFonts w:ascii="Arial" w:hAnsi="Arial"/>
        </w:rPr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288" w14:textId="77777777" w:rsidR="001F7F4C" w:rsidRDefault="001F7F4C">
      <w:pPr>
        <w:pStyle w:val="Textoindependiente"/>
        <w:rPr>
          <w:rFonts w:ascii="Arial"/>
          <w:b/>
          <w:i/>
          <w:sz w:val="16"/>
        </w:rPr>
      </w:pPr>
    </w:p>
    <w:p w14:paraId="6C391289" w14:textId="77777777" w:rsidR="001F7F4C" w:rsidRDefault="00846DF5">
      <w:pPr>
        <w:pStyle w:val="Textoindependiente"/>
        <w:spacing w:before="94"/>
        <w:ind w:left="102" w:right="495"/>
        <w:jc w:val="both"/>
      </w:pPr>
      <w:r>
        <w:rPr>
          <w:rFonts w:ascii="Arial" w:hAnsi="Arial"/>
          <w:b/>
          <w:i/>
        </w:rPr>
        <w:t>la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prevención,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atención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y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orientación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a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las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víctimas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de</w:t>
      </w:r>
      <w:r>
        <w:rPr>
          <w:rFonts w:ascii="Arial" w:hAnsi="Arial"/>
          <w:b/>
          <w:i/>
          <w:spacing w:val="1"/>
        </w:rPr>
        <w:t xml:space="preserve"> </w:t>
      </w:r>
      <w:r>
        <w:rPr>
          <w:rFonts w:ascii="Arial" w:hAnsi="Arial"/>
          <w:b/>
          <w:i/>
        </w:rPr>
        <w:t>extorsión,</w:t>
      </w:r>
      <w:r>
        <w:rPr>
          <w:rFonts w:ascii="Arial" w:hAnsi="Arial"/>
          <w:b/>
          <w:i/>
          <w:spacing w:val="1"/>
        </w:rPr>
        <w:t xml:space="preserve"> </w:t>
      </w:r>
      <w:r>
        <w:t>creando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lineamiento individualizado que le brinde confianza y garantías al denunciante. Lo anterior,</w:t>
      </w:r>
      <w:r>
        <w:rPr>
          <w:spacing w:val="-59"/>
        </w:rPr>
        <w:t xml:space="preserve"> </w:t>
      </w:r>
      <w:r>
        <w:t>dado que los procesos actualmente establecidos son más de tipo impersonal, ya sea por</w:t>
      </w:r>
      <w:r>
        <w:rPr>
          <w:spacing w:val="1"/>
        </w:rPr>
        <w:t xml:space="preserve"> </w:t>
      </w:r>
      <w:r>
        <w:t>denuncia</w:t>
      </w:r>
      <w:r>
        <w:rPr>
          <w:spacing w:val="-7"/>
        </w:rPr>
        <w:t xml:space="preserve"> </w:t>
      </w:r>
      <w:r>
        <w:t>virtual</w:t>
      </w:r>
      <w:r>
        <w:rPr>
          <w:spacing w:val="-7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denuncia</w:t>
      </w:r>
      <w:r>
        <w:rPr>
          <w:spacing w:val="-6"/>
        </w:rPr>
        <w:t xml:space="preserve"> </w:t>
      </w:r>
      <w:r>
        <w:t>telefónica,</w:t>
      </w:r>
      <w:r>
        <w:rPr>
          <w:spacing w:val="-6"/>
        </w:rPr>
        <w:t xml:space="preserve"> </w:t>
      </w:r>
      <w:r>
        <w:t>además</w:t>
      </w:r>
      <w:r>
        <w:rPr>
          <w:spacing w:val="-9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líneas</w:t>
      </w:r>
      <w:r>
        <w:rPr>
          <w:spacing w:val="-6"/>
        </w:rPr>
        <w:t xml:space="preserve"> </w:t>
      </w:r>
      <w:r>
        <w:t>directas</w:t>
      </w:r>
      <w:r>
        <w:rPr>
          <w:spacing w:val="-8"/>
        </w:rPr>
        <w:t xml:space="preserve"> </w:t>
      </w:r>
      <w:r>
        <w:t>establecidas</w:t>
      </w:r>
      <w:r>
        <w:rPr>
          <w:spacing w:val="-7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ello</w:t>
      </w:r>
      <w:r>
        <w:rPr>
          <w:spacing w:val="-6"/>
        </w:rPr>
        <w:t xml:space="preserve"> </w:t>
      </w:r>
      <w:r>
        <w:t>no</w:t>
      </w:r>
      <w:r>
        <w:rPr>
          <w:spacing w:val="-59"/>
        </w:rPr>
        <w:t xml:space="preserve"> </w:t>
      </w:r>
      <w:r>
        <w:t>son eficaces porque requieren de la superación de filtros para una atención real, lo que</w:t>
      </w:r>
      <w:r>
        <w:rPr>
          <w:spacing w:val="1"/>
        </w:rPr>
        <w:t xml:space="preserve"> </w:t>
      </w:r>
      <w:r>
        <w:t>conlleva al ciudadano a omitir la denuncia y que prefiera seguir siendo víctima, debido a la</w:t>
      </w:r>
      <w:r>
        <w:rPr>
          <w:spacing w:val="-59"/>
        </w:rPr>
        <w:t xml:space="preserve"> </w:t>
      </w:r>
      <w:r>
        <w:t>falta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garantías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confianza</w:t>
      </w:r>
      <w:r>
        <w:rPr>
          <w:spacing w:val="-1"/>
        </w:rPr>
        <w:t xml:space="preserve"> </w:t>
      </w:r>
      <w:r>
        <w:t>en las</w:t>
      </w:r>
      <w:r>
        <w:rPr>
          <w:spacing w:val="-1"/>
        </w:rPr>
        <w:t xml:space="preserve"> </w:t>
      </w:r>
      <w:r>
        <w:t>instituciones</w:t>
      </w:r>
      <w:r>
        <w:rPr>
          <w:spacing w:val="-2"/>
        </w:rPr>
        <w:t xml:space="preserve"> </w:t>
      </w:r>
      <w:r>
        <w:t>de orden</w:t>
      </w:r>
      <w:r>
        <w:rPr>
          <w:spacing w:val="-1"/>
        </w:rPr>
        <w:t xml:space="preserve"> </w:t>
      </w:r>
      <w:r>
        <w:t>nacional</w:t>
      </w:r>
      <w:r>
        <w:rPr>
          <w:spacing w:val="-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distrital.</w:t>
      </w:r>
    </w:p>
    <w:p w14:paraId="6C39128A" w14:textId="77777777" w:rsidR="001F7F4C" w:rsidRDefault="001F7F4C">
      <w:pPr>
        <w:pStyle w:val="Textoindependiente"/>
        <w:spacing w:before="9"/>
        <w:rPr>
          <w:sz w:val="21"/>
        </w:rPr>
      </w:pPr>
    </w:p>
    <w:p w14:paraId="6C39128B" w14:textId="77777777" w:rsidR="001F7F4C" w:rsidRDefault="00846DF5">
      <w:pPr>
        <w:pStyle w:val="Ttulo1"/>
        <w:numPr>
          <w:ilvl w:val="1"/>
          <w:numId w:val="2"/>
        </w:numPr>
        <w:tabs>
          <w:tab w:val="left" w:pos="821"/>
          <w:tab w:val="left" w:pos="822"/>
        </w:tabs>
        <w:ind w:hanging="361"/>
      </w:pPr>
      <w:r>
        <w:rPr>
          <w:u w:val="thick"/>
        </w:rPr>
        <w:t>Estrategias,</w:t>
      </w:r>
      <w:r>
        <w:rPr>
          <w:spacing w:val="-2"/>
          <w:u w:val="thick"/>
        </w:rPr>
        <w:t xml:space="preserve"> </w:t>
      </w:r>
      <w:r>
        <w:rPr>
          <w:u w:val="thick"/>
        </w:rPr>
        <w:t>alianzas</w:t>
      </w:r>
      <w:r>
        <w:rPr>
          <w:spacing w:val="-3"/>
          <w:u w:val="thick"/>
        </w:rPr>
        <w:t xml:space="preserve"> </w:t>
      </w:r>
      <w:r>
        <w:rPr>
          <w:u w:val="thick"/>
        </w:rPr>
        <w:t>del Distrito</w:t>
      </w:r>
      <w:r>
        <w:rPr>
          <w:spacing w:val="-3"/>
          <w:u w:val="thick"/>
        </w:rPr>
        <w:t xml:space="preserve"> </w:t>
      </w:r>
      <w:r>
        <w:rPr>
          <w:u w:val="thick"/>
        </w:rPr>
        <w:t>y</w:t>
      </w:r>
      <w:r>
        <w:rPr>
          <w:spacing w:val="-5"/>
          <w:u w:val="thick"/>
        </w:rPr>
        <w:t xml:space="preserve"> </w:t>
      </w:r>
      <w:r>
        <w:rPr>
          <w:u w:val="thick"/>
        </w:rPr>
        <w:t>articulación con</w:t>
      </w:r>
      <w:r>
        <w:rPr>
          <w:spacing w:val="-3"/>
          <w:u w:val="thick"/>
        </w:rPr>
        <w:t xml:space="preserve"> </w:t>
      </w:r>
      <w:r>
        <w:rPr>
          <w:u w:val="thick"/>
        </w:rPr>
        <w:t>la</w:t>
      </w:r>
      <w:r>
        <w:rPr>
          <w:spacing w:val="-1"/>
          <w:u w:val="thick"/>
        </w:rPr>
        <w:t xml:space="preserve"> </w:t>
      </w:r>
      <w:r>
        <w:rPr>
          <w:u w:val="thick"/>
        </w:rPr>
        <w:t>empresa</w:t>
      </w:r>
      <w:r>
        <w:rPr>
          <w:spacing w:val="-3"/>
          <w:u w:val="thick"/>
        </w:rPr>
        <w:t xml:space="preserve"> </w:t>
      </w:r>
      <w:r>
        <w:rPr>
          <w:u w:val="thick"/>
        </w:rPr>
        <w:t>privada</w:t>
      </w:r>
    </w:p>
    <w:p w14:paraId="6C39128C" w14:textId="77777777" w:rsidR="001F7F4C" w:rsidRDefault="001F7F4C">
      <w:pPr>
        <w:pStyle w:val="Textoindependiente"/>
        <w:spacing w:before="1"/>
        <w:rPr>
          <w:rFonts w:ascii="Arial"/>
          <w:b/>
          <w:sz w:val="14"/>
        </w:rPr>
      </w:pPr>
    </w:p>
    <w:p w14:paraId="6C39128D" w14:textId="77777777" w:rsidR="001F7F4C" w:rsidRDefault="00846DF5">
      <w:pPr>
        <w:pStyle w:val="Textoindependiente"/>
        <w:spacing w:before="94"/>
        <w:ind w:left="102" w:right="499"/>
        <w:jc w:val="both"/>
      </w:pPr>
      <w:r>
        <w:t>La Secretaría de Seguridad ha dispuesto un equipo interdisciplinario de Asistencia Integral</w:t>
      </w:r>
      <w:r>
        <w:rPr>
          <w:spacing w:val="-59"/>
        </w:rPr>
        <w:t xml:space="preserve"> </w:t>
      </w:r>
      <w:r>
        <w:t>a la Denuncia (AIDE), cuyo objetivo es acompañar a las víctimas de delitos, desde la</w:t>
      </w:r>
      <w:r>
        <w:rPr>
          <w:spacing w:val="1"/>
        </w:rPr>
        <w:t xml:space="preserve"> </w:t>
      </w:r>
      <w:r>
        <w:t>denuncia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el apoyo en todo el proceso.</w:t>
      </w:r>
    </w:p>
    <w:p w14:paraId="6C39128E" w14:textId="77777777" w:rsidR="001F7F4C" w:rsidRDefault="00846DF5">
      <w:pPr>
        <w:pStyle w:val="Textoindependiente"/>
        <w:spacing w:before="180"/>
        <w:ind w:left="102" w:right="496"/>
        <w:jc w:val="both"/>
      </w:pPr>
      <w:r>
        <w:t>Con esta estrategia han atendido 167 denuncias asistidas por este equipo y 15 casos</w:t>
      </w:r>
      <w:r>
        <w:rPr>
          <w:spacing w:val="1"/>
        </w:rPr>
        <w:t xml:space="preserve"> </w:t>
      </w:r>
      <w:r>
        <w:t>direccionados a la Dirección de Seguridad y SIJIN o SIPOL, para coordinar acciones de</w:t>
      </w:r>
      <w:r>
        <w:rPr>
          <w:spacing w:val="1"/>
        </w:rPr>
        <w:t xml:space="preserve"> </w:t>
      </w:r>
      <w:r>
        <w:t>contención, disuasión y materialización de delitos en la ciudad. Además, 29.100 personas</w:t>
      </w:r>
      <w:r>
        <w:rPr>
          <w:spacing w:val="1"/>
        </w:rPr>
        <w:t xml:space="preserve"> </w:t>
      </w:r>
      <w:r>
        <w:t>han sido capturadas este año, en su mayoría por denuncias ciudadanas, razón por la cual,</w:t>
      </w:r>
      <w:r>
        <w:rPr>
          <w:spacing w:val="-59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través de</w:t>
      </w:r>
      <w:r>
        <w:rPr>
          <w:spacing w:val="-1"/>
        </w:rPr>
        <w:t xml:space="preserve"> </w:t>
      </w:r>
      <w:r>
        <w:t>este nuevo equipo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continuará promoviendo la denuncia.</w:t>
      </w:r>
    </w:p>
    <w:p w14:paraId="6C39128F" w14:textId="77777777" w:rsidR="001F7F4C" w:rsidRDefault="00846DF5">
      <w:pPr>
        <w:pStyle w:val="Textoindependiente"/>
        <w:spacing w:before="180"/>
        <w:ind w:left="102" w:right="496"/>
        <w:jc w:val="both"/>
      </w:pPr>
      <w:r>
        <w:t>Por</w:t>
      </w:r>
      <w:r>
        <w:rPr>
          <w:spacing w:val="-12"/>
        </w:rPr>
        <w:t xml:space="preserve"> </w:t>
      </w:r>
      <w:r>
        <w:t>su</w:t>
      </w:r>
      <w:r>
        <w:rPr>
          <w:spacing w:val="-13"/>
        </w:rPr>
        <w:t xml:space="preserve"> </w:t>
      </w:r>
      <w:r>
        <w:t>parte,</w:t>
      </w:r>
      <w:r>
        <w:rPr>
          <w:spacing w:val="-12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Cámara</w:t>
      </w:r>
      <w:r>
        <w:rPr>
          <w:spacing w:val="-15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Comercio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Bogotá,</w:t>
      </w:r>
      <w:r>
        <w:rPr>
          <w:spacing w:val="-14"/>
        </w:rPr>
        <w:t xml:space="preserve"> </w:t>
      </w:r>
      <w:r>
        <w:t>está</w:t>
      </w:r>
      <w:r>
        <w:rPr>
          <w:spacing w:val="-12"/>
        </w:rPr>
        <w:t xml:space="preserve"> </w:t>
      </w:r>
      <w:r>
        <w:t>interesada</w:t>
      </w:r>
      <w:r>
        <w:rPr>
          <w:spacing w:val="-13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cesen</w:t>
      </w:r>
      <w:r>
        <w:rPr>
          <w:spacing w:val="-10"/>
        </w:rPr>
        <w:t xml:space="preserve"> </w:t>
      </w:r>
      <w:r>
        <w:t>estos</w:t>
      </w:r>
      <w:r>
        <w:rPr>
          <w:spacing w:val="-13"/>
        </w:rPr>
        <w:t xml:space="preserve"> </w:t>
      </w:r>
      <w:r>
        <w:t>delitos</w:t>
      </w:r>
      <w:r>
        <w:rPr>
          <w:spacing w:val="-59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comerciantes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ciudad,</w:t>
      </w:r>
      <w:r>
        <w:rPr>
          <w:spacing w:val="1"/>
        </w:rPr>
        <w:t xml:space="preserve"> </w:t>
      </w:r>
      <w:r>
        <w:t>porque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ello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debilita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crecimiento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-59"/>
        </w:rPr>
        <w:t xml:space="preserve"> </w:t>
      </w:r>
      <w:r>
        <w:t>comerciantes y trae un sin número de afectaciones en el patrimonio de las víctimas y en la</w:t>
      </w:r>
      <w:r>
        <w:rPr>
          <w:spacing w:val="-59"/>
        </w:rPr>
        <w:t xml:space="preserve"> </w:t>
      </w:r>
      <w:r>
        <w:t>economía</w:t>
      </w:r>
      <w:r>
        <w:rPr>
          <w:spacing w:val="-1"/>
        </w:rPr>
        <w:t xml:space="preserve"> </w:t>
      </w:r>
      <w:r>
        <w:t>de Bogotá.</w:t>
      </w:r>
    </w:p>
    <w:p w14:paraId="6C391290" w14:textId="77777777" w:rsidR="001F7F4C" w:rsidRDefault="00846DF5">
      <w:pPr>
        <w:pStyle w:val="Textoindependiente"/>
        <w:spacing w:before="181"/>
        <w:ind w:left="102" w:right="498"/>
        <w:jc w:val="both"/>
      </w:pPr>
      <w:r>
        <w:t>Por lo anterior, en el año 2023, la Cámara de Comercio de Bogotá, la Policía Nacional y la</w:t>
      </w:r>
      <w:r>
        <w:rPr>
          <w:spacing w:val="-59"/>
        </w:rPr>
        <w:t xml:space="preserve"> </w:t>
      </w:r>
      <w:r>
        <w:rPr>
          <w:spacing w:val="-1"/>
        </w:rPr>
        <w:t>Secretaría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Seguridad</w:t>
      </w:r>
      <w:r>
        <w:rPr>
          <w:spacing w:val="-14"/>
        </w:rPr>
        <w:t xml:space="preserve"> </w:t>
      </w:r>
      <w:r>
        <w:rPr>
          <w:spacing w:val="-1"/>
        </w:rPr>
        <w:t>lanzan</w:t>
      </w:r>
      <w:r>
        <w:rPr>
          <w:spacing w:val="-12"/>
        </w:rPr>
        <w:t xml:space="preserve"> </w:t>
      </w:r>
      <w:r>
        <w:rPr>
          <w:spacing w:val="-1"/>
        </w:rPr>
        <w:t>el</w:t>
      </w:r>
      <w:r>
        <w:rPr>
          <w:spacing w:val="-13"/>
        </w:rPr>
        <w:t xml:space="preserve"> </w:t>
      </w:r>
      <w:r>
        <w:rPr>
          <w:spacing w:val="-1"/>
        </w:rPr>
        <w:t>programa</w:t>
      </w:r>
      <w:r>
        <w:rPr>
          <w:spacing w:val="-14"/>
        </w:rPr>
        <w:t xml:space="preserve"> </w:t>
      </w:r>
      <w:r>
        <w:t>“Red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tiendas</w:t>
      </w:r>
      <w:r>
        <w:rPr>
          <w:spacing w:val="-14"/>
        </w:rPr>
        <w:t xml:space="preserve"> </w:t>
      </w:r>
      <w:r>
        <w:t>Seguras”,</w:t>
      </w:r>
      <w:r>
        <w:rPr>
          <w:spacing w:val="-13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cual</w:t>
      </w:r>
      <w:r>
        <w:rPr>
          <w:spacing w:val="-15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busca</w:t>
      </w:r>
      <w:r>
        <w:rPr>
          <w:spacing w:val="-58"/>
        </w:rPr>
        <w:t xml:space="preserve"> </w:t>
      </w:r>
      <w:r>
        <w:t>fortalecer el trabajo conjunto entre los tenderos, fomentando la corresponsabilidad de la</w:t>
      </w:r>
      <w:r>
        <w:rPr>
          <w:spacing w:val="1"/>
        </w:rPr>
        <w:t xml:space="preserve"> </w:t>
      </w:r>
      <w:r>
        <w:t>seguridad, con las autoridades en contra de la extorsión, priorizando las localidades de</w:t>
      </w:r>
      <w:r>
        <w:rPr>
          <w:spacing w:val="1"/>
        </w:rPr>
        <w:t xml:space="preserve"> </w:t>
      </w:r>
      <w:r>
        <w:t>Kennedy,</w:t>
      </w:r>
      <w:r>
        <w:rPr>
          <w:spacing w:val="1"/>
        </w:rPr>
        <w:t xml:space="preserve"> </w:t>
      </w:r>
      <w:r>
        <w:t>Bosa y</w:t>
      </w:r>
      <w:r>
        <w:rPr>
          <w:spacing w:val="-2"/>
        </w:rPr>
        <w:t xml:space="preserve"> </w:t>
      </w:r>
      <w:r>
        <w:t>Suba.</w:t>
      </w:r>
    </w:p>
    <w:p w14:paraId="6C391291" w14:textId="77777777" w:rsidR="001F7F4C" w:rsidRDefault="00846DF5">
      <w:pPr>
        <w:pStyle w:val="Textoindependiente"/>
        <w:spacing w:before="180"/>
        <w:ind w:left="102" w:right="495"/>
        <w:jc w:val="both"/>
      </w:pPr>
      <w:r>
        <w:t>El proyecto entonces se ha desarrollado en torno a unas fases que incluyen alistamiento,</w:t>
      </w:r>
      <w:r>
        <w:rPr>
          <w:spacing w:val="1"/>
        </w:rPr>
        <w:t xml:space="preserve"> </w:t>
      </w:r>
      <w:r>
        <w:t>capacitación</w:t>
      </w:r>
      <w:r>
        <w:rPr>
          <w:spacing w:val="1"/>
        </w:rPr>
        <w:t xml:space="preserve"> </w:t>
      </w:r>
      <w:r>
        <w:t>empresarial,</w:t>
      </w:r>
      <w:r>
        <w:rPr>
          <w:spacing w:val="1"/>
        </w:rPr>
        <w:t xml:space="preserve"> </w:t>
      </w:r>
      <w:r>
        <w:t>estrategias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comunicación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medición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impacto.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objetivos trazados por el programa son: fomento de la corresponsabilidad en seguridad,</w:t>
      </w:r>
      <w:r>
        <w:rPr>
          <w:spacing w:val="1"/>
        </w:rPr>
        <w:t xml:space="preserve"> </w:t>
      </w:r>
      <w:r>
        <w:t>fortalecimiento de la confianza en las autoridades, aumento de la denuncia e impacto</w:t>
      </w:r>
      <w:r>
        <w:rPr>
          <w:spacing w:val="1"/>
        </w:rPr>
        <w:t xml:space="preserve"> </w:t>
      </w:r>
      <w:r>
        <w:t>positivo</w:t>
      </w:r>
      <w:r>
        <w:rPr>
          <w:spacing w:val="-1"/>
        </w:rPr>
        <w:t xml:space="preserve"> </w:t>
      </w:r>
      <w:r>
        <w:t>de las cadenas</w:t>
      </w:r>
      <w:r>
        <w:rPr>
          <w:spacing w:val="-4"/>
        </w:rPr>
        <w:t xml:space="preserve"> </w:t>
      </w:r>
      <w:r>
        <w:t>de suministro.</w:t>
      </w:r>
    </w:p>
    <w:p w14:paraId="6C391292" w14:textId="77777777" w:rsidR="001F7F4C" w:rsidRDefault="001F7F4C">
      <w:pPr>
        <w:pStyle w:val="Textoindependiente"/>
        <w:spacing w:before="10"/>
        <w:rPr>
          <w:sz w:val="21"/>
        </w:rPr>
      </w:pPr>
    </w:p>
    <w:p w14:paraId="6C391293" w14:textId="77777777" w:rsidR="001F7F4C" w:rsidRDefault="00846DF5">
      <w:pPr>
        <w:pStyle w:val="Textoindependiente"/>
        <w:spacing w:before="1"/>
        <w:ind w:left="102" w:right="500"/>
        <w:jc w:val="both"/>
      </w:pPr>
      <w:r>
        <w:t>Es importante aclarar que no se encontraron resultados de dicho programa lo que permite</w:t>
      </w:r>
      <w:r>
        <w:rPr>
          <w:spacing w:val="1"/>
        </w:rPr>
        <w:t xml:space="preserve"> </w:t>
      </w:r>
      <w:r>
        <w:t>inferir que las alianzas estratégicas con otros actores, deberían ser efectivas y desde la</w:t>
      </w:r>
      <w:r>
        <w:rPr>
          <w:spacing w:val="1"/>
        </w:rPr>
        <w:t xml:space="preserve"> </w:t>
      </w:r>
      <w:r>
        <w:t>Secretaría</w:t>
      </w:r>
      <w:r>
        <w:rPr>
          <w:spacing w:val="24"/>
        </w:rPr>
        <w:t xml:space="preserve"> </w:t>
      </w:r>
      <w:r>
        <w:t>Distrital</w:t>
      </w:r>
      <w:r>
        <w:rPr>
          <w:spacing w:val="23"/>
        </w:rPr>
        <w:t xml:space="preserve"> </w:t>
      </w:r>
      <w:r>
        <w:t>de</w:t>
      </w:r>
      <w:r>
        <w:rPr>
          <w:spacing w:val="24"/>
        </w:rPr>
        <w:t xml:space="preserve"> </w:t>
      </w:r>
      <w:r>
        <w:t>Seguridad</w:t>
      </w:r>
      <w:r>
        <w:rPr>
          <w:spacing w:val="24"/>
        </w:rPr>
        <w:t xml:space="preserve"> </w:t>
      </w:r>
      <w:r>
        <w:t>y</w:t>
      </w:r>
      <w:r>
        <w:rPr>
          <w:spacing w:val="22"/>
        </w:rPr>
        <w:t xml:space="preserve"> </w:t>
      </w:r>
      <w:r>
        <w:t>Convivencia</w:t>
      </w:r>
      <w:r>
        <w:rPr>
          <w:spacing w:val="26"/>
        </w:rPr>
        <w:t xml:space="preserve"> </w:t>
      </w:r>
      <w:r>
        <w:t>articular</w:t>
      </w:r>
      <w:r>
        <w:rPr>
          <w:spacing w:val="25"/>
        </w:rPr>
        <w:t xml:space="preserve"> </w:t>
      </w:r>
      <w:r>
        <w:t>acciones</w:t>
      </w:r>
      <w:r>
        <w:rPr>
          <w:spacing w:val="24"/>
        </w:rPr>
        <w:t xml:space="preserve"> </w:t>
      </w:r>
      <w:r>
        <w:t>eficaces</w:t>
      </w:r>
      <w:r>
        <w:rPr>
          <w:spacing w:val="25"/>
        </w:rPr>
        <w:t xml:space="preserve"> </w:t>
      </w:r>
      <w:r>
        <w:t>junto</w:t>
      </w:r>
      <w:r>
        <w:rPr>
          <w:spacing w:val="24"/>
        </w:rPr>
        <w:t xml:space="preserve"> </w:t>
      </w:r>
      <w:r>
        <w:t>con</w:t>
      </w:r>
      <w:r>
        <w:rPr>
          <w:spacing w:val="22"/>
        </w:rPr>
        <w:t xml:space="preserve"> </w:t>
      </w:r>
      <w:r>
        <w:t>las</w:t>
      </w:r>
    </w:p>
    <w:p w14:paraId="6C391294" w14:textId="77777777" w:rsidR="001F7F4C" w:rsidRDefault="001F7F4C">
      <w:pPr>
        <w:jc w:val="both"/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295" w14:textId="77777777" w:rsidR="001F7F4C" w:rsidRDefault="001F7F4C">
      <w:pPr>
        <w:pStyle w:val="Textoindependiente"/>
        <w:rPr>
          <w:sz w:val="16"/>
        </w:rPr>
      </w:pPr>
    </w:p>
    <w:p w14:paraId="6C391296" w14:textId="77777777" w:rsidR="001F7F4C" w:rsidRDefault="00846DF5">
      <w:pPr>
        <w:pStyle w:val="Textoindependiente"/>
        <w:spacing w:before="94"/>
        <w:ind w:left="102"/>
      </w:pPr>
      <w:r>
        <w:t>entidades</w:t>
      </w:r>
      <w:r>
        <w:rPr>
          <w:spacing w:val="-7"/>
        </w:rPr>
        <w:t xml:space="preserve"> </w:t>
      </w:r>
      <w:r>
        <w:t>públicas</w:t>
      </w:r>
      <w:r>
        <w:rPr>
          <w:spacing w:val="-10"/>
        </w:rPr>
        <w:t xml:space="preserve"> </w:t>
      </w:r>
      <w:r>
        <w:t>encargadas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delito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extorsión,</w:t>
      </w:r>
      <w:r>
        <w:rPr>
          <w:spacing w:val="-7"/>
        </w:rPr>
        <w:t xml:space="preserve"> </w:t>
      </w:r>
      <w:r>
        <w:t>dado</w:t>
      </w:r>
      <w:r>
        <w:rPr>
          <w:spacing w:val="-13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acciones</w:t>
      </w:r>
      <w:r>
        <w:rPr>
          <w:spacing w:val="-8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pueden</w:t>
      </w:r>
      <w:r>
        <w:rPr>
          <w:spacing w:val="-58"/>
        </w:rPr>
        <w:t xml:space="preserve"> </w:t>
      </w:r>
      <w:r>
        <w:t>quedar en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meros</w:t>
      </w:r>
      <w:r>
        <w:rPr>
          <w:spacing w:val="-2"/>
        </w:rPr>
        <w:t xml:space="preserve"> </w:t>
      </w:r>
      <w:r>
        <w:t>lanzamientos</w:t>
      </w:r>
      <w:r>
        <w:rPr>
          <w:spacing w:val="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más</w:t>
      </w:r>
      <w:r>
        <w:rPr>
          <w:spacing w:val="-2"/>
        </w:rPr>
        <w:t xml:space="preserve"> </w:t>
      </w:r>
      <w:r>
        <w:t>contundentes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efectivas.</w:t>
      </w:r>
    </w:p>
    <w:p w14:paraId="6C391297" w14:textId="77777777" w:rsidR="001F7F4C" w:rsidRDefault="001F7F4C">
      <w:pPr>
        <w:pStyle w:val="Textoindependiente"/>
        <w:spacing w:before="9"/>
        <w:rPr>
          <w:sz w:val="21"/>
        </w:rPr>
      </w:pPr>
    </w:p>
    <w:p w14:paraId="6C391298" w14:textId="77777777" w:rsidR="001F7F4C" w:rsidRDefault="00846DF5">
      <w:pPr>
        <w:pStyle w:val="Ttulo1"/>
        <w:numPr>
          <w:ilvl w:val="1"/>
          <w:numId w:val="2"/>
        </w:numPr>
        <w:tabs>
          <w:tab w:val="left" w:pos="821"/>
          <w:tab w:val="left" w:pos="822"/>
        </w:tabs>
        <w:ind w:left="821" w:right="497"/>
      </w:pPr>
      <w:r>
        <w:rPr>
          <w:u w:val="thick"/>
        </w:rPr>
        <w:t>Facultades</w:t>
      </w:r>
      <w:r>
        <w:rPr>
          <w:spacing w:val="13"/>
          <w:u w:val="thick"/>
        </w:rPr>
        <w:t xml:space="preserve"> </w:t>
      </w:r>
      <w:r>
        <w:rPr>
          <w:u w:val="thick"/>
        </w:rPr>
        <w:t>y</w:t>
      </w:r>
      <w:r>
        <w:rPr>
          <w:spacing w:val="12"/>
          <w:u w:val="thick"/>
        </w:rPr>
        <w:t xml:space="preserve"> </w:t>
      </w:r>
      <w:r>
        <w:rPr>
          <w:u w:val="thick"/>
        </w:rPr>
        <w:t>competencias</w:t>
      </w:r>
      <w:r>
        <w:rPr>
          <w:spacing w:val="14"/>
          <w:u w:val="thick"/>
        </w:rPr>
        <w:t xml:space="preserve"> </w:t>
      </w:r>
      <w:r>
        <w:rPr>
          <w:u w:val="thick"/>
        </w:rPr>
        <w:t>de</w:t>
      </w:r>
      <w:r>
        <w:rPr>
          <w:spacing w:val="14"/>
          <w:u w:val="thick"/>
        </w:rPr>
        <w:t xml:space="preserve"> </w:t>
      </w:r>
      <w:r>
        <w:rPr>
          <w:u w:val="thick"/>
        </w:rPr>
        <w:t>las</w:t>
      </w:r>
      <w:r>
        <w:rPr>
          <w:spacing w:val="13"/>
          <w:u w:val="thick"/>
        </w:rPr>
        <w:t xml:space="preserve"> </w:t>
      </w:r>
      <w:r>
        <w:rPr>
          <w:u w:val="thick"/>
        </w:rPr>
        <w:t>entidades</w:t>
      </w:r>
      <w:r>
        <w:rPr>
          <w:spacing w:val="15"/>
          <w:u w:val="thick"/>
        </w:rPr>
        <w:t xml:space="preserve"> </w:t>
      </w:r>
      <w:r>
        <w:rPr>
          <w:u w:val="thick"/>
        </w:rPr>
        <w:t>relacionadas</w:t>
      </w:r>
      <w:r>
        <w:rPr>
          <w:spacing w:val="14"/>
          <w:u w:val="thick"/>
        </w:rPr>
        <w:t xml:space="preserve"> </w:t>
      </w:r>
      <w:r>
        <w:rPr>
          <w:u w:val="thick"/>
        </w:rPr>
        <w:t>con</w:t>
      </w:r>
      <w:r>
        <w:rPr>
          <w:spacing w:val="15"/>
          <w:u w:val="thick"/>
        </w:rPr>
        <w:t xml:space="preserve"> </w:t>
      </w:r>
      <w:r>
        <w:rPr>
          <w:u w:val="thick"/>
        </w:rPr>
        <w:t>el</w:t>
      </w:r>
      <w:r>
        <w:rPr>
          <w:spacing w:val="15"/>
          <w:u w:val="thick"/>
        </w:rPr>
        <w:t xml:space="preserve"> </w:t>
      </w:r>
      <w:r>
        <w:rPr>
          <w:u w:val="thick"/>
        </w:rPr>
        <w:t>delito</w:t>
      </w:r>
      <w:r>
        <w:rPr>
          <w:spacing w:val="15"/>
          <w:u w:val="thick"/>
        </w:rPr>
        <w:t xml:space="preserve"> </w:t>
      </w:r>
      <w:r>
        <w:rPr>
          <w:u w:val="thick"/>
        </w:rPr>
        <w:t>de</w:t>
      </w:r>
      <w:r>
        <w:rPr>
          <w:spacing w:val="14"/>
          <w:u w:val="thick"/>
        </w:rPr>
        <w:t xml:space="preserve"> </w:t>
      </w:r>
      <w:r>
        <w:rPr>
          <w:u w:val="thick"/>
        </w:rPr>
        <w:t>la</w:t>
      </w:r>
      <w:r>
        <w:rPr>
          <w:spacing w:val="-58"/>
        </w:rPr>
        <w:t xml:space="preserve"> </w:t>
      </w:r>
      <w:r>
        <w:rPr>
          <w:u w:val="thick"/>
        </w:rPr>
        <w:t>extorsión</w:t>
      </w:r>
      <w:r>
        <w:rPr>
          <w:spacing w:val="-2"/>
          <w:u w:val="thick"/>
        </w:rPr>
        <w:t xml:space="preserve"> </w:t>
      </w:r>
      <w:r>
        <w:rPr>
          <w:u w:val="thick"/>
        </w:rPr>
        <w:t>en Bogotá.</w:t>
      </w:r>
    </w:p>
    <w:p w14:paraId="6C391299" w14:textId="77777777" w:rsidR="001F7F4C" w:rsidRDefault="001F7F4C">
      <w:pPr>
        <w:pStyle w:val="Textoindependiente"/>
        <w:spacing w:before="10"/>
        <w:rPr>
          <w:rFonts w:ascii="Arial"/>
          <w:b/>
          <w:sz w:val="13"/>
        </w:rPr>
      </w:pPr>
    </w:p>
    <w:p w14:paraId="6C39129A" w14:textId="77777777" w:rsidR="001F7F4C" w:rsidRDefault="00846DF5">
      <w:pPr>
        <w:spacing w:before="93"/>
        <w:ind w:left="102"/>
        <w:rPr>
          <w:rFonts w:ascii="Arial" w:hAnsi="Arial"/>
          <w:b/>
        </w:rPr>
      </w:pPr>
      <w:r>
        <w:rPr>
          <w:rFonts w:ascii="Arial" w:hAnsi="Arial"/>
          <w:b/>
        </w:rPr>
        <w:t>La Fiscalía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General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la Nación</w:t>
      </w:r>
    </w:p>
    <w:p w14:paraId="6C39129B" w14:textId="77777777" w:rsidR="001F7F4C" w:rsidRDefault="001F7F4C">
      <w:pPr>
        <w:pStyle w:val="Textoindependiente"/>
        <w:spacing w:before="3"/>
        <w:rPr>
          <w:rFonts w:ascii="Arial"/>
          <w:b/>
        </w:rPr>
      </w:pPr>
    </w:p>
    <w:p w14:paraId="6C39129C" w14:textId="77777777" w:rsidR="001F7F4C" w:rsidRDefault="00846DF5">
      <w:pPr>
        <w:pStyle w:val="Textoindependiente"/>
        <w:ind w:left="102"/>
      </w:pPr>
      <w:r>
        <w:t>La</w:t>
      </w:r>
      <w:r>
        <w:rPr>
          <w:spacing w:val="-2"/>
        </w:rPr>
        <w:t xml:space="preserve"> </w:t>
      </w:r>
      <w:r>
        <w:t>Constitución</w:t>
      </w:r>
      <w:r>
        <w:rPr>
          <w:spacing w:val="-3"/>
        </w:rPr>
        <w:t xml:space="preserve"> </w:t>
      </w:r>
      <w:r>
        <w:t>Política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Colombia</w:t>
      </w:r>
      <w:r>
        <w:rPr>
          <w:spacing w:val="-1"/>
        </w:rPr>
        <w:t xml:space="preserve"> </w:t>
      </w:r>
      <w:r>
        <w:t>otorga</w:t>
      </w:r>
      <w:r>
        <w:rPr>
          <w:spacing w:val="-4"/>
        </w:rPr>
        <w:t xml:space="preserve"> </w:t>
      </w:r>
      <w:r>
        <w:t>facultades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Fiscalía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Artículo</w:t>
      </w:r>
      <w:r>
        <w:rPr>
          <w:spacing w:val="-1"/>
        </w:rPr>
        <w:t xml:space="preserve"> </w:t>
      </w:r>
      <w:r>
        <w:t>250:</w:t>
      </w:r>
    </w:p>
    <w:p w14:paraId="6C39129D" w14:textId="77777777" w:rsidR="001F7F4C" w:rsidRDefault="001F7F4C">
      <w:pPr>
        <w:pStyle w:val="Textoindependiente"/>
      </w:pPr>
    </w:p>
    <w:p w14:paraId="6C39129E" w14:textId="77777777" w:rsidR="001F7F4C" w:rsidRDefault="00846DF5">
      <w:pPr>
        <w:spacing w:before="1"/>
        <w:ind w:left="1234" w:right="496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 xml:space="preserve">(...)“Artículo </w:t>
      </w:r>
      <w:r>
        <w:rPr>
          <w:rFonts w:ascii="Arial" w:hAnsi="Arial"/>
          <w:b/>
          <w:i/>
        </w:rPr>
        <w:t xml:space="preserve">250. </w:t>
      </w:r>
      <w:r>
        <w:rPr>
          <w:rFonts w:ascii="Arial" w:hAnsi="Arial"/>
          <w:i/>
        </w:rPr>
        <w:t>La Fiscalía General de la Nación está obligada a adelantar el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  <w:spacing w:val="-1"/>
        </w:rPr>
        <w:t>ejercicio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acción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penal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realizar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investigación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los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hechos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que</w:t>
      </w:r>
      <w:r>
        <w:rPr>
          <w:rFonts w:ascii="Arial" w:hAnsi="Arial"/>
          <w:i/>
          <w:spacing w:val="-15"/>
        </w:rPr>
        <w:t xml:space="preserve"> </w:t>
      </w:r>
      <w:r>
        <w:rPr>
          <w:rFonts w:ascii="Arial" w:hAnsi="Arial"/>
          <w:i/>
        </w:rPr>
        <w:t>revistan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las características de un delito que lleguen a su conocimiento por medio 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denuncia, petición especial, querella o de oficio, siempre y cuando medien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suficientes motivos y circunstancias fácticas que indiquen la posible existencia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del mismo. No podrá, en consecuencia, suspender, interrumpir, ni renunciar 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persecución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penal,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salvo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los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casos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que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establezca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ley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para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aplicación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del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principio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oportunidad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regulado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dentro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del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marco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política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criminal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del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Estado, el cual estará sometido al control de legalidad por parte del juez que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ejerza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las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funciones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control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garantías.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Se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exceptúan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los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delitos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cometidos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por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Miembros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Fuerza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Pública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servicio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activo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relación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con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el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mismo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servicio.</w:t>
      </w:r>
    </w:p>
    <w:p w14:paraId="6C39129F" w14:textId="77777777" w:rsidR="001F7F4C" w:rsidRDefault="00846DF5">
      <w:pPr>
        <w:ind w:left="1234" w:right="497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ejercicio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sus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funciones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Fiscalía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General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Nación,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deberá: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Solicitar</w:t>
      </w:r>
      <w:r>
        <w:rPr>
          <w:rFonts w:ascii="Arial" w:hAnsi="Arial"/>
          <w:i/>
          <w:spacing w:val="-58"/>
        </w:rPr>
        <w:t xml:space="preserve"> </w:t>
      </w:r>
      <w:r>
        <w:rPr>
          <w:rFonts w:ascii="Arial" w:hAnsi="Arial"/>
          <w:i/>
        </w:rPr>
        <w:t>al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juez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que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ejerza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las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funciones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control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garantías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las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medidas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necesarias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que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aseguren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comparecencia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imputados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al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proceso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penal,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conservación de la prueba y la protección de la comunidad, en especial, de las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víctimas.</w:t>
      </w:r>
    </w:p>
    <w:p w14:paraId="6C3912A0" w14:textId="77777777" w:rsidR="001F7F4C" w:rsidRDefault="001F7F4C">
      <w:pPr>
        <w:pStyle w:val="Textoindependiente"/>
        <w:spacing w:before="2"/>
        <w:rPr>
          <w:rFonts w:ascii="Arial"/>
          <w:i/>
          <w:sz w:val="19"/>
        </w:rPr>
      </w:pPr>
    </w:p>
    <w:p w14:paraId="6C3912A1" w14:textId="77777777" w:rsidR="001F7F4C" w:rsidRDefault="00846DF5">
      <w:pPr>
        <w:ind w:left="1234" w:right="1065"/>
        <w:rPr>
          <w:rFonts w:ascii="Arial" w:hAnsi="Arial"/>
          <w:i/>
        </w:rPr>
      </w:pPr>
      <w:r>
        <w:rPr>
          <w:rFonts w:ascii="Arial" w:hAnsi="Arial"/>
          <w:i/>
        </w:rPr>
        <w:t>El juez que ejerza las funciones de control de garantías, no podrá ser, en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ningún caso, el juez de conocimiento, en aquellos asuntos en que haya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ejercido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esta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función.</w:t>
      </w:r>
    </w:p>
    <w:p w14:paraId="6C3912A2" w14:textId="77777777" w:rsidR="001F7F4C" w:rsidRDefault="001F7F4C">
      <w:pPr>
        <w:pStyle w:val="Textoindependiente"/>
        <w:rPr>
          <w:rFonts w:ascii="Arial"/>
          <w:i/>
          <w:sz w:val="24"/>
        </w:rPr>
      </w:pPr>
    </w:p>
    <w:p w14:paraId="6C3912A3" w14:textId="77777777" w:rsidR="001F7F4C" w:rsidRDefault="00846DF5">
      <w:pPr>
        <w:spacing w:before="197"/>
        <w:ind w:left="1234" w:right="499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ley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podrá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facultar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Fiscalía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General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Nación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para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realizar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excepcionalmente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capturas;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igualmente,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ley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fijará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los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límites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-15"/>
        </w:rPr>
        <w:t xml:space="preserve"> </w:t>
      </w:r>
      <w:r>
        <w:rPr>
          <w:rFonts w:ascii="Arial" w:hAnsi="Arial"/>
          <w:i/>
        </w:rPr>
        <w:t>eventos</w:t>
      </w:r>
      <w:r>
        <w:rPr>
          <w:rFonts w:ascii="Arial" w:hAnsi="Arial"/>
          <w:i/>
          <w:spacing w:val="-15"/>
        </w:rPr>
        <w:t xml:space="preserve"> </w:t>
      </w: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-15"/>
        </w:rPr>
        <w:t xml:space="preserve"> </w:t>
      </w:r>
      <w:r>
        <w:rPr>
          <w:rFonts w:ascii="Arial" w:hAnsi="Arial"/>
          <w:i/>
        </w:rPr>
        <w:t>que</w:t>
      </w:r>
      <w:r>
        <w:rPr>
          <w:rFonts w:ascii="Arial" w:hAnsi="Arial"/>
          <w:i/>
          <w:spacing w:val="-58"/>
        </w:rPr>
        <w:t xml:space="preserve"> </w:t>
      </w:r>
      <w:r>
        <w:rPr>
          <w:rFonts w:ascii="Arial" w:hAnsi="Arial"/>
          <w:i/>
        </w:rPr>
        <w:t>proceda la captura. En estos casos el juez que cumpla la función de control de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garantías lo realizará a más tardar dentro de las treinta y seis (36) horas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siguientes.</w:t>
      </w:r>
    </w:p>
    <w:p w14:paraId="6C3912A4" w14:textId="77777777" w:rsidR="001F7F4C" w:rsidRDefault="001F7F4C">
      <w:pPr>
        <w:jc w:val="both"/>
        <w:rPr>
          <w:rFonts w:ascii="Arial" w:hAnsi="Arial"/>
        </w:rPr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2A5" w14:textId="77777777" w:rsidR="001F7F4C" w:rsidRDefault="001F7F4C">
      <w:pPr>
        <w:pStyle w:val="Textoindependiente"/>
        <w:rPr>
          <w:rFonts w:ascii="Arial"/>
          <w:i/>
          <w:sz w:val="16"/>
        </w:rPr>
      </w:pPr>
    </w:p>
    <w:p w14:paraId="6C3912A6" w14:textId="77777777" w:rsidR="001F7F4C" w:rsidRDefault="00846DF5">
      <w:pPr>
        <w:pStyle w:val="Prrafodelista"/>
        <w:numPr>
          <w:ilvl w:val="2"/>
          <w:numId w:val="2"/>
        </w:numPr>
        <w:tabs>
          <w:tab w:val="left" w:pos="1576"/>
        </w:tabs>
        <w:spacing w:before="94"/>
        <w:ind w:right="497"/>
        <w:rPr>
          <w:rFonts w:ascii="Arial" w:hAnsi="Arial"/>
          <w:i/>
        </w:rPr>
      </w:pPr>
      <w:r>
        <w:rPr>
          <w:rFonts w:ascii="Arial" w:hAnsi="Arial"/>
          <w:i/>
        </w:rPr>
        <w:t>Adelantar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registros,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allanamientos,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incautaciones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interceptaciones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comunicaciones. En estos eventos el juez que ejerza las funciones 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control de garantías efectuará el control posterior respectivo, a más tardar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dentro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de las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treinta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seis (36)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horas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siguientes.</w:t>
      </w:r>
    </w:p>
    <w:p w14:paraId="6C3912A7" w14:textId="77777777" w:rsidR="001F7F4C" w:rsidRDefault="00846DF5">
      <w:pPr>
        <w:pStyle w:val="Prrafodelista"/>
        <w:numPr>
          <w:ilvl w:val="2"/>
          <w:numId w:val="2"/>
        </w:numPr>
        <w:tabs>
          <w:tab w:val="left" w:pos="1576"/>
        </w:tabs>
        <w:ind w:right="498"/>
        <w:rPr>
          <w:rFonts w:ascii="Arial" w:hAnsi="Arial"/>
          <w:i/>
        </w:rPr>
      </w:pPr>
      <w:r>
        <w:rPr>
          <w:rFonts w:ascii="Arial" w:hAnsi="Arial"/>
          <w:i/>
        </w:rPr>
        <w:t>Asegurar los elementos materiales probatorios, garantizando la cadena 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  <w:spacing w:val="-1"/>
        </w:rPr>
        <w:t>custodia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  <w:spacing w:val="-1"/>
        </w:rPr>
        <w:t>mientras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se</w:t>
      </w:r>
      <w:r>
        <w:rPr>
          <w:rFonts w:ascii="Arial" w:hAnsi="Arial"/>
          <w:i/>
          <w:spacing w:val="-13"/>
        </w:rPr>
        <w:t xml:space="preserve"> </w:t>
      </w:r>
      <w:r>
        <w:rPr>
          <w:rFonts w:ascii="Arial" w:hAnsi="Arial"/>
          <w:i/>
        </w:rPr>
        <w:t>ejerce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su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contradicción.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-14"/>
        </w:rPr>
        <w:t xml:space="preserve"> </w:t>
      </w:r>
      <w:r>
        <w:rPr>
          <w:rFonts w:ascii="Arial" w:hAnsi="Arial"/>
          <w:i/>
        </w:rPr>
        <w:t>caso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6"/>
        </w:rPr>
        <w:t xml:space="preserve"> </w:t>
      </w:r>
      <w:r>
        <w:rPr>
          <w:rFonts w:ascii="Arial" w:hAnsi="Arial"/>
          <w:i/>
        </w:rPr>
        <w:t>requerirse</w:t>
      </w:r>
      <w:r>
        <w:rPr>
          <w:rFonts w:ascii="Arial" w:hAnsi="Arial"/>
          <w:i/>
          <w:spacing w:val="-17"/>
        </w:rPr>
        <w:t xml:space="preserve"> </w:t>
      </w:r>
      <w:r>
        <w:rPr>
          <w:rFonts w:ascii="Arial" w:hAnsi="Arial"/>
          <w:i/>
        </w:rPr>
        <w:t>medidas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adicionales que impliquen afectación de derechos fundamentales, deberá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obtenerse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respectiva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autorización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por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parte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juez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que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ejerza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las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funciones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control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garantías para poder proceder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ello.</w:t>
      </w:r>
    </w:p>
    <w:p w14:paraId="6C3912A8" w14:textId="77777777" w:rsidR="001F7F4C" w:rsidRDefault="00846DF5">
      <w:pPr>
        <w:pStyle w:val="Prrafodelista"/>
        <w:numPr>
          <w:ilvl w:val="2"/>
          <w:numId w:val="2"/>
        </w:numPr>
        <w:tabs>
          <w:tab w:val="left" w:pos="1576"/>
        </w:tabs>
        <w:spacing w:before="2"/>
        <w:ind w:right="498"/>
        <w:rPr>
          <w:rFonts w:ascii="Arial" w:hAnsi="Arial"/>
          <w:i/>
        </w:rPr>
      </w:pPr>
      <w:r>
        <w:rPr>
          <w:rFonts w:ascii="Arial" w:hAnsi="Arial"/>
          <w:i/>
        </w:rPr>
        <w:t>Presentar escrito de acusación ante el juez de conocimiento, con el fin 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dar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inicio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un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juicio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público,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oral,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inmediación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las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pruebas,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contradictorio,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concentrado y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con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todas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las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garantías.</w:t>
      </w:r>
    </w:p>
    <w:p w14:paraId="6C3912A9" w14:textId="77777777" w:rsidR="001F7F4C" w:rsidRDefault="00846DF5">
      <w:pPr>
        <w:pStyle w:val="Prrafodelista"/>
        <w:numPr>
          <w:ilvl w:val="2"/>
          <w:numId w:val="2"/>
        </w:numPr>
        <w:tabs>
          <w:tab w:val="left" w:pos="1576"/>
        </w:tabs>
        <w:ind w:right="499"/>
        <w:rPr>
          <w:rFonts w:ascii="Arial" w:hAnsi="Arial"/>
          <w:i/>
        </w:rPr>
      </w:pPr>
      <w:r>
        <w:rPr>
          <w:rFonts w:ascii="Arial" w:hAnsi="Arial"/>
          <w:i/>
        </w:rPr>
        <w:t>Solicitar ante el juez de conocimiento la preclusión de las investigaciones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cuando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según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lo dispuesto en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la ley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no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hubiere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mérito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para acusar.</w:t>
      </w:r>
    </w:p>
    <w:p w14:paraId="6C3912AA" w14:textId="77777777" w:rsidR="001F7F4C" w:rsidRDefault="00846DF5">
      <w:pPr>
        <w:pStyle w:val="Prrafodelista"/>
        <w:numPr>
          <w:ilvl w:val="2"/>
          <w:numId w:val="2"/>
        </w:numPr>
        <w:tabs>
          <w:tab w:val="left" w:pos="1576"/>
        </w:tabs>
        <w:ind w:right="498"/>
        <w:rPr>
          <w:rFonts w:ascii="Arial" w:hAnsi="Arial"/>
          <w:i/>
        </w:rPr>
      </w:pPr>
      <w:r>
        <w:rPr>
          <w:rFonts w:ascii="Arial" w:hAnsi="Arial"/>
          <w:i/>
          <w:spacing w:val="-1"/>
        </w:rPr>
        <w:t>Solicitar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  <w:spacing w:val="-1"/>
        </w:rPr>
        <w:t>ante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  <w:spacing w:val="-1"/>
        </w:rPr>
        <w:t>el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juez</w:t>
      </w:r>
      <w:r>
        <w:rPr>
          <w:rFonts w:ascii="Arial" w:hAnsi="Arial"/>
          <w:i/>
          <w:spacing w:val="-16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conocimiento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las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medidas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judiciales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necesarias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para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la asistencia a las víctimas, lo mismo que disponer el restablecimiento del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derecho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reparación integral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a los afectados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con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el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delito.</w:t>
      </w:r>
    </w:p>
    <w:p w14:paraId="6C3912AB" w14:textId="77777777" w:rsidR="001F7F4C" w:rsidRDefault="00846DF5">
      <w:pPr>
        <w:pStyle w:val="Prrafodelista"/>
        <w:numPr>
          <w:ilvl w:val="2"/>
          <w:numId w:val="2"/>
        </w:numPr>
        <w:tabs>
          <w:tab w:val="left" w:pos="1576"/>
        </w:tabs>
        <w:ind w:right="499"/>
        <w:rPr>
          <w:rFonts w:ascii="Arial" w:hAnsi="Arial"/>
          <w:i/>
        </w:rPr>
      </w:pPr>
      <w:r>
        <w:rPr>
          <w:rFonts w:ascii="Arial" w:hAnsi="Arial"/>
          <w:i/>
        </w:rPr>
        <w:t>Velar por la protección de las víctimas, los jurados, los testigos y demás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intervinientes en el proceso penal, la ley fijará los términos en que podrán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intervenir las víctimas en el proceso penal y los mecanismos de justicia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restaurativa.</w:t>
      </w:r>
    </w:p>
    <w:p w14:paraId="6C3912AC" w14:textId="77777777" w:rsidR="001F7F4C" w:rsidRDefault="00846DF5">
      <w:pPr>
        <w:pStyle w:val="Prrafodelista"/>
        <w:numPr>
          <w:ilvl w:val="2"/>
          <w:numId w:val="2"/>
        </w:numPr>
        <w:tabs>
          <w:tab w:val="left" w:pos="1576"/>
        </w:tabs>
        <w:ind w:right="501"/>
        <w:rPr>
          <w:rFonts w:ascii="Arial" w:hAnsi="Arial"/>
          <w:i/>
        </w:rPr>
      </w:pPr>
      <w:r>
        <w:rPr>
          <w:rFonts w:ascii="Arial" w:hAnsi="Arial"/>
          <w:i/>
        </w:rPr>
        <w:t>Dirigir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coordinar</w:t>
      </w:r>
      <w:r>
        <w:rPr>
          <w:rFonts w:ascii="Arial" w:hAnsi="Arial"/>
          <w:i/>
          <w:spacing w:val="-10"/>
        </w:rPr>
        <w:t xml:space="preserve"> </w:t>
      </w:r>
      <w:r>
        <w:rPr>
          <w:rFonts w:ascii="Arial" w:hAnsi="Arial"/>
          <w:i/>
        </w:rPr>
        <w:t>las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funciones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policía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Judicial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que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-12"/>
        </w:rPr>
        <w:t xml:space="preserve"> </w:t>
      </w:r>
      <w:r>
        <w:rPr>
          <w:rFonts w:ascii="Arial" w:hAnsi="Arial"/>
          <w:i/>
        </w:rPr>
        <w:t>forma</w:t>
      </w:r>
      <w:r>
        <w:rPr>
          <w:rFonts w:ascii="Arial" w:hAnsi="Arial"/>
          <w:i/>
          <w:spacing w:val="-11"/>
        </w:rPr>
        <w:t xml:space="preserve"> </w:t>
      </w:r>
      <w:r>
        <w:rPr>
          <w:rFonts w:ascii="Arial" w:hAnsi="Arial"/>
          <w:i/>
        </w:rPr>
        <w:t>permanente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cumple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la Policía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Nacional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los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demás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organismos que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señale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la ley.</w:t>
      </w:r>
    </w:p>
    <w:p w14:paraId="6C3912AD" w14:textId="77777777" w:rsidR="001F7F4C" w:rsidRDefault="00846DF5">
      <w:pPr>
        <w:pStyle w:val="Prrafodelista"/>
        <w:numPr>
          <w:ilvl w:val="2"/>
          <w:numId w:val="2"/>
        </w:numPr>
        <w:tabs>
          <w:tab w:val="left" w:pos="1576"/>
        </w:tabs>
        <w:ind w:hanging="361"/>
        <w:rPr>
          <w:rFonts w:ascii="Arial" w:hAnsi="Arial"/>
          <w:i/>
        </w:rPr>
      </w:pPr>
      <w:r>
        <w:rPr>
          <w:rFonts w:ascii="Arial" w:hAnsi="Arial"/>
          <w:i/>
        </w:rPr>
        <w:t>Cumplir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las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demás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funciones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que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establezca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ley.</w:t>
      </w:r>
    </w:p>
    <w:p w14:paraId="6C3912AE" w14:textId="77777777" w:rsidR="001F7F4C" w:rsidRDefault="00846DF5">
      <w:pPr>
        <w:ind w:left="1575"/>
        <w:jc w:val="both"/>
        <w:rPr>
          <w:rFonts w:ascii="Arial"/>
          <w:i/>
        </w:rPr>
      </w:pPr>
      <w:r>
        <w:rPr>
          <w:rFonts w:ascii="Arial"/>
          <w:i/>
        </w:rPr>
        <w:t>El</w:t>
      </w:r>
      <w:r>
        <w:rPr>
          <w:rFonts w:ascii="Arial"/>
          <w:i/>
          <w:spacing w:val="15"/>
        </w:rPr>
        <w:t xml:space="preserve"> </w:t>
      </w:r>
      <w:r>
        <w:rPr>
          <w:rFonts w:ascii="Arial"/>
          <w:i/>
        </w:rPr>
        <w:t>Fiscal</w:t>
      </w:r>
      <w:r>
        <w:rPr>
          <w:rFonts w:ascii="Arial"/>
          <w:i/>
          <w:spacing w:val="14"/>
        </w:rPr>
        <w:t xml:space="preserve"> </w:t>
      </w:r>
      <w:r>
        <w:rPr>
          <w:rFonts w:ascii="Arial"/>
          <w:i/>
        </w:rPr>
        <w:t>General</w:t>
      </w:r>
      <w:r>
        <w:rPr>
          <w:rFonts w:ascii="Arial"/>
          <w:i/>
          <w:spacing w:val="13"/>
        </w:rPr>
        <w:t xml:space="preserve"> </w:t>
      </w:r>
      <w:r>
        <w:rPr>
          <w:rFonts w:ascii="Arial"/>
          <w:i/>
        </w:rPr>
        <w:t>y</w:t>
      </w:r>
      <w:r>
        <w:rPr>
          <w:rFonts w:ascii="Arial"/>
          <w:i/>
          <w:spacing w:val="15"/>
        </w:rPr>
        <w:t xml:space="preserve"> </w:t>
      </w:r>
      <w:r>
        <w:rPr>
          <w:rFonts w:ascii="Arial"/>
          <w:i/>
        </w:rPr>
        <w:t>sus</w:t>
      </w:r>
      <w:r>
        <w:rPr>
          <w:rFonts w:ascii="Arial"/>
          <w:i/>
          <w:spacing w:val="12"/>
        </w:rPr>
        <w:t xml:space="preserve"> </w:t>
      </w:r>
      <w:r>
        <w:rPr>
          <w:rFonts w:ascii="Arial"/>
          <w:i/>
        </w:rPr>
        <w:t>delegados</w:t>
      </w:r>
      <w:r>
        <w:rPr>
          <w:rFonts w:ascii="Arial"/>
          <w:i/>
          <w:spacing w:val="16"/>
        </w:rPr>
        <w:t xml:space="preserve"> </w:t>
      </w:r>
      <w:r>
        <w:rPr>
          <w:rFonts w:ascii="Arial"/>
          <w:i/>
        </w:rPr>
        <w:t>tienen</w:t>
      </w:r>
      <w:r>
        <w:rPr>
          <w:rFonts w:ascii="Arial"/>
          <w:i/>
          <w:spacing w:val="14"/>
        </w:rPr>
        <w:t xml:space="preserve"> </w:t>
      </w:r>
      <w:r>
        <w:rPr>
          <w:rFonts w:ascii="Arial"/>
          <w:i/>
        </w:rPr>
        <w:t>competencia</w:t>
      </w:r>
      <w:r>
        <w:rPr>
          <w:rFonts w:ascii="Arial"/>
          <w:i/>
          <w:spacing w:val="16"/>
        </w:rPr>
        <w:t xml:space="preserve"> </w:t>
      </w:r>
      <w:r>
        <w:rPr>
          <w:rFonts w:ascii="Arial"/>
          <w:i/>
        </w:rPr>
        <w:t>en</w:t>
      </w:r>
      <w:r>
        <w:rPr>
          <w:rFonts w:ascii="Arial"/>
          <w:i/>
          <w:spacing w:val="12"/>
        </w:rPr>
        <w:t xml:space="preserve"> </w:t>
      </w:r>
      <w:r>
        <w:rPr>
          <w:rFonts w:ascii="Arial"/>
          <w:i/>
        </w:rPr>
        <w:t>todo</w:t>
      </w:r>
      <w:r>
        <w:rPr>
          <w:rFonts w:ascii="Arial"/>
          <w:i/>
          <w:spacing w:val="15"/>
        </w:rPr>
        <w:t xml:space="preserve"> </w:t>
      </w:r>
      <w:r>
        <w:rPr>
          <w:rFonts w:ascii="Arial"/>
          <w:i/>
        </w:rPr>
        <w:t>el</w:t>
      </w:r>
      <w:r>
        <w:rPr>
          <w:rFonts w:ascii="Arial"/>
          <w:i/>
          <w:spacing w:val="13"/>
        </w:rPr>
        <w:t xml:space="preserve"> </w:t>
      </w:r>
      <w:r>
        <w:rPr>
          <w:rFonts w:ascii="Arial"/>
          <w:i/>
        </w:rPr>
        <w:t>territorio</w:t>
      </w:r>
    </w:p>
    <w:p w14:paraId="6C3912AF" w14:textId="77777777" w:rsidR="001F7F4C" w:rsidRDefault="00846DF5">
      <w:pPr>
        <w:pStyle w:val="Textoindependiente"/>
        <w:spacing w:before="1"/>
        <w:ind w:left="1575"/>
      </w:pPr>
      <w:r>
        <w:t>nacional.</w:t>
      </w:r>
    </w:p>
    <w:p w14:paraId="6C3912B0" w14:textId="77777777" w:rsidR="001F7F4C" w:rsidRDefault="001F7F4C">
      <w:pPr>
        <w:pStyle w:val="Textoindependiente"/>
        <w:spacing w:before="8"/>
        <w:rPr>
          <w:sz w:val="27"/>
        </w:rPr>
      </w:pPr>
    </w:p>
    <w:p w14:paraId="6C3912B1" w14:textId="77777777" w:rsidR="001F7F4C" w:rsidRDefault="00846DF5">
      <w:pPr>
        <w:ind w:left="1234" w:right="495"/>
        <w:jc w:val="both"/>
        <w:rPr>
          <w:rFonts w:ascii="Arial" w:hAnsi="Arial"/>
          <w:i/>
        </w:rPr>
      </w:pPr>
      <w:r>
        <w:rPr>
          <w:spacing w:val="-1"/>
        </w:rPr>
        <w:t>Decreto</w:t>
      </w:r>
      <w:r>
        <w:rPr>
          <w:spacing w:val="-14"/>
        </w:rPr>
        <w:t xml:space="preserve"> </w:t>
      </w:r>
      <w:r>
        <w:rPr>
          <w:spacing w:val="-1"/>
        </w:rPr>
        <w:t>Ley</w:t>
      </w:r>
      <w:r>
        <w:rPr>
          <w:spacing w:val="-14"/>
        </w:rPr>
        <w:t xml:space="preserve"> </w:t>
      </w:r>
      <w:r>
        <w:rPr>
          <w:spacing w:val="-1"/>
        </w:rPr>
        <w:t>898</w:t>
      </w:r>
      <w:r>
        <w:rPr>
          <w:spacing w:val="-14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t>2017</w:t>
      </w:r>
      <w:r>
        <w:rPr>
          <w:spacing w:val="-14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Sistema</w:t>
      </w:r>
      <w:r>
        <w:rPr>
          <w:spacing w:val="-13"/>
        </w:rPr>
        <w:t xml:space="preserve"> </w:t>
      </w:r>
      <w:r>
        <w:t>Único</w:t>
      </w:r>
      <w:r>
        <w:rPr>
          <w:spacing w:val="-14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Información</w:t>
      </w:r>
      <w:r>
        <w:rPr>
          <w:spacing w:val="-12"/>
        </w:rPr>
        <w:t xml:space="preserve"> </w:t>
      </w:r>
      <w:r>
        <w:t>Normativa</w:t>
      </w:r>
      <w:r>
        <w:rPr>
          <w:spacing w:val="-11"/>
        </w:rPr>
        <w:t xml:space="preserve"> </w:t>
      </w:r>
      <w:r>
        <w:t>(SUIN).</w:t>
      </w:r>
      <w:r>
        <w:rPr>
          <w:spacing w:val="-59"/>
        </w:rPr>
        <w:t xml:space="preserve"> </w:t>
      </w:r>
      <w:r>
        <w:rPr>
          <w:rFonts w:ascii="Arial" w:hAnsi="Arial"/>
          <w:i/>
        </w:rPr>
        <w:t>Por el cual se crea al interior de la Fiscalía General de la Nación la Unidad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Especial de Investigación para el desmantelamiento de las organizaciones y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conductas criminales responsables de homicidios y masacres, que atentan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contra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defensores/as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derechos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humanos,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movimientos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sociales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movimientos políticos o que amenacen o atenten contra las personas que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participen en la implementación de los acuerdos y la construcción de la paz,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incluyendo las organizaciones criminales que hayan sido denominadas como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sucesoras del paramilitarismo y sus redes de apoyo, en cumplimiento a lo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dispuesto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en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el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punto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3.4.4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del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Acuerdo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Final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para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terminación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del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conflicto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la construcción de una paz estable y duradera, se determinan lineamientos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básicos</w:t>
      </w:r>
      <w:r>
        <w:rPr>
          <w:rFonts w:ascii="Arial" w:hAnsi="Arial"/>
          <w:i/>
          <w:spacing w:val="3"/>
        </w:rPr>
        <w:t xml:space="preserve"> </w:t>
      </w:r>
      <w:r>
        <w:rPr>
          <w:rFonts w:ascii="Arial" w:hAnsi="Arial"/>
          <w:i/>
        </w:rPr>
        <w:t>para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su</w:t>
      </w:r>
      <w:r>
        <w:rPr>
          <w:rFonts w:ascii="Arial" w:hAnsi="Arial"/>
          <w:i/>
          <w:spacing w:val="4"/>
        </w:rPr>
        <w:t xml:space="preserve"> </w:t>
      </w:r>
      <w:r>
        <w:rPr>
          <w:rFonts w:ascii="Arial" w:hAnsi="Arial"/>
          <w:i/>
        </w:rPr>
        <w:t>conformación</w:t>
      </w:r>
      <w:r>
        <w:rPr>
          <w:rFonts w:ascii="Arial" w:hAnsi="Arial"/>
          <w:i/>
          <w:spacing w:val="4"/>
        </w:rPr>
        <w:t xml:space="preserve"> </w:t>
      </w:r>
      <w:r>
        <w:rPr>
          <w:rFonts w:ascii="Arial" w:hAnsi="Arial"/>
          <w:i/>
        </w:rPr>
        <w:t>y,</w:t>
      </w:r>
      <w:r>
        <w:rPr>
          <w:rFonts w:ascii="Arial" w:hAnsi="Arial"/>
          <w:i/>
          <w:spacing w:val="5"/>
        </w:rPr>
        <w:t xml:space="preserve"> </w:t>
      </w:r>
      <w:r>
        <w:rPr>
          <w:rFonts w:ascii="Arial" w:hAnsi="Arial"/>
          <w:i/>
        </w:rPr>
        <w:t>en consecuencia,</w:t>
      </w:r>
      <w:r>
        <w:rPr>
          <w:rFonts w:ascii="Arial" w:hAnsi="Arial"/>
          <w:i/>
          <w:spacing w:val="5"/>
        </w:rPr>
        <w:t xml:space="preserve"> </w:t>
      </w:r>
      <w:r>
        <w:rPr>
          <w:rFonts w:ascii="Arial" w:hAnsi="Arial"/>
          <w:i/>
        </w:rPr>
        <w:t>se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modifica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parcialmente</w:t>
      </w:r>
      <w:r>
        <w:rPr>
          <w:rFonts w:ascii="Arial" w:hAnsi="Arial"/>
          <w:i/>
          <w:spacing w:val="5"/>
        </w:rPr>
        <w:t xml:space="preserve"> </w:t>
      </w:r>
      <w:r>
        <w:rPr>
          <w:rFonts w:ascii="Arial" w:hAnsi="Arial"/>
          <w:i/>
        </w:rPr>
        <w:t>la</w:t>
      </w:r>
    </w:p>
    <w:p w14:paraId="6C3912B2" w14:textId="77777777" w:rsidR="001F7F4C" w:rsidRDefault="001F7F4C">
      <w:pPr>
        <w:jc w:val="both"/>
        <w:rPr>
          <w:rFonts w:ascii="Arial" w:hAnsi="Arial"/>
        </w:rPr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2B3" w14:textId="77777777" w:rsidR="001F7F4C" w:rsidRDefault="001F7F4C">
      <w:pPr>
        <w:pStyle w:val="Textoindependiente"/>
        <w:rPr>
          <w:rFonts w:ascii="Arial"/>
          <w:i/>
          <w:sz w:val="16"/>
        </w:rPr>
      </w:pPr>
    </w:p>
    <w:p w14:paraId="6C3912B4" w14:textId="77777777" w:rsidR="001F7F4C" w:rsidRDefault="00846DF5">
      <w:pPr>
        <w:spacing w:before="94"/>
        <w:ind w:left="1234" w:right="495"/>
        <w:rPr>
          <w:rFonts w:ascii="Arial" w:hAnsi="Arial"/>
          <w:i/>
        </w:rPr>
      </w:pPr>
      <w:r>
        <w:rPr>
          <w:rFonts w:ascii="Arial" w:hAnsi="Arial"/>
          <w:i/>
        </w:rPr>
        <w:t>estructura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Fiscalía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General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Nación,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8"/>
        </w:rPr>
        <w:t xml:space="preserve"> </w:t>
      </w:r>
      <w:r>
        <w:rPr>
          <w:rFonts w:ascii="Arial" w:hAnsi="Arial"/>
          <w:i/>
        </w:rPr>
        <w:t>planta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cargos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entidad</w:t>
      </w:r>
      <w:r>
        <w:rPr>
          <w:rFonts w:ascii="Arial" w:hAnsi="Arial"/>
          <w:i/>
          <w:spacing w:val="-58"/>
        </w:rPr>
        <w:t xml:space="preserve"> </w:t>
      </w:r>
      <w:r>
        <w:rPr>
          <w:rFonts w:ascii="Arial" w:hAnsi="Arial"/>
          <w:i/>
        </w:rPr>
        <w:t>y se dictan otras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disposiciones.</w:t>
      </w:r>
    </w:p>
    <w:p w14:paraId="6C3912B5" w14:textId="77777777" w:rsidR="001F7F4C" w:rsidRDefault="001F7F4C">
      <w:pPr>
        <w:pStyle w:val="Textoindependiente"/>
        <w:spacing w:before="7"/>
        <w:rPr>
          <w:rFonts w:ascii="Arial"/>
          <w:i/>
          <w:sz w:val="27"/>
        </w:rPr>
      </w:pPr>
    </w:p>
    <w:p w14:paraId="6C3912B6" w14:textId="77777777" w:rsidR="001F7F4C" w:rsidRDefault="00846DF5">
      <w:pPr>
        <w:pStyle w:val="Ttulo1"/>
        <w:numPr>
          <w:ilvl w:val="1"/>
          <w:numId w:val="2"/>
        </w:numPr>
        <w:tabs>
          <w:tab w:val="left" w:pos="821"/>
          <w:tab w:val="left" w:pos="822"/>
        </w:tabs>
        <w:ind w:hanging="361"/>
      </w:pPr>
      <w:r>
        <w:t>La</w:t>
      </w:r>
      <w:r>
        <w:rPr>
          <w:spacing w:val="-1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Distrital</w:t>
      </w:r>
      <w:r>
        <w:rPr>
          <w:spacing w:val="-3"/>
        </w:rPr>
        <w:t xml:space="preserve"> </w:t>
      </w:r>
      <w:r>
        <w:t>de Seguridad</w:t>
      </w:r>
      <w:r>
        <w:rPr>
          <w:spacing w:val="-2"/>
        </w:rPr>
        <w:t xml:space="preserve"> </w:t>
      </w:r>
      <w:r>
        <w:t>Convivencia</w:t>
      </w:r>
      <w:r>
        <w:rPr>
          <w:spacing w:val="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Justicia</w:t>
      </w:r>
    </w:p>
    <w:p w14:paraId="6C3912B7" w14:textId="77777777" w:rsidR="001F7F4C" w:rsidRDefault="001F7F4C">
      <w:pPr>
        <w:pStyle w:val="Textoindependiente"/>
        <w:spacing w:before="11"/>
        <w:rPr>
          <w:rFonts w:ascii="Arial"/>
          <w:b/>
          <w:sz w:val="23"/>
        </w:rPr>
      </w:pPr>
    </w:p>
    <w:p w14:paraId="6C3912B8" w14:textId="77777777" w:rsidR="001F7F4C" w:rsidRDefault="00846DF5">
      <w:pPr>
        <w:pStyle w:val="Textoindependiente"/>
        <w:spacing w:line="242" w:lineRule="auto"/>
        <w:ind w:left="102" w:right="498"/>
        <w:jc w:val="both"/>
      </w:pPr>
      <w:r>
        <w:rPr>
          <w:rFonts w:ascii="Arial" w:hAnsi="Arial"/>
          <w:b/>
        </w:rPr>
        <w:t>Decreto 413 de 2016</w:t>
      </w:r>
      <w:r>
        <w:t>. “Por medio del cual se establece la estructura organizacional y las</w:t>
      </w:r>
      <w:r>
        <w:rPr>
          <w:spacing w:val="1"/>
        </w:rPr>
        <w:t xml:space="preserve"> </w:t>
      </w:r>
      <w:r>
        <w:t>funciones de las dependencias de la Secretaría Distrital de Seguridad, Convivencia y</w:t>
      </w:r>
      <w:r>
        <w:rPr>
          <w:spacing w:val="1"/>
        </w:rPr>
        <w:t xml:space="preserve"> </w:t>
      </w:r>
      <w:r>
        <w:t>Justicia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se dictan otras</w:t>
      </w:r>
      <w:r>
        <w:rPr>
          <w:spacing w:val="-2"/>
        </w:rPr>
        <w:t xml:space="preserve"> </w:t>
      </w:r>
      <w:r>
        <w:t>disposiciones.”</w:t>
      </w:r>
    </w:p>
    <w:p w14:paraId="6C3912B9" w14:textId="77777777" w:rsidR="001F7F4C" w:rsidRDefault="001F7F4C">
      <w:pPr>
        <w:pStyle w:val="Textoindependiente"/>
        <w:spacing w:before="5"/>
        <w:rPr>
          <w:sz w:val="21"/>
        </w:rPr>
      </w:pPr>
    </w:p>
    <w:p w14:paraId="6C3912BA" w14:textId="77777777" w:rsidR="001F7F4C" w:rsidRDefault="00846DF5">
      <w:pPr>
        <w:pStyle w:val="Textoindependiente"/>
        <w:ind w:left="102" w:right="500"/>
        <w:jc w:val="both"/>
      </w:pPr>
      <w:r>
        <w:rPr>
          <w:rFonts w:ascii="Arial" w:hAnsi="Arial"/>
          <w:b/>
        </w:rPr>
        <w:t>Artículo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 xml:space="preserve">1. </w:t>
      </w:r>
      <w:r>
        <w:t>“Acuerdo Distrital N° 637</w:t>
      </w:r>
      <w:r>
        <w:rPr>
          <w:spacing w:val="1"/>
        </w:rPr>
        <w:t xml:space="preserve"> </w:t>
      </w:r>
      <w:r>
        <w:t>de 2016, modificó</w:t>
      </w:r>
      <w:r>
        <w:rPr>
          <w:spacing w:val="1"/>
        </w:rPr>
        <w:t xml:space="preserve"> </w:t>
      </w:r>
      <w:r>
        <w:t>parcialmente</w:t>
      </w:r>
      <w:r>
        <w:rPr>
          <w:spacing w:val="61"/>
        </w:rPr>
        <w:t xml:space="preserve"> </w:t>
      </w:r>
      <w:r>
        <w:t>el Acuerdo Distrital</w:t>
      </w:r>
      <w:r>
        <w:rPr>
          <w:spacing w:val="-59"/>
        </w:rPr>
        <w:t xml:space="preserve"> </w:t>
      </w:r>
      <w:r>
        <w:t xml:space="preserve">N° </w:t>
      </w:r>
      <w:hyperlink r:id="rId18">
        <w:r>
          <w:t xml:space="preserve">257 </w:t>
        </w:r>
      </w:hyperlink>
      <w:r>
        <w:t>de 2006, creando dentro de la organización sectorial administrativa del Distrito</w:t>
      </w:r>
      <w:r>
        <w:rPr>
          <w:spacing w:val="1"/>
        </w:rPr>
        <w:t xml:space="preserve"> </w:t>
      </w:r>
      <w:r>
        <w:t>Capital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Sector</w:t>
      </w:r>
      <w:r>
        <w:rPr>
          <w:spacing w:val="-2"/>
        </w:rPr>
        <w:t xml:space="preserve"> </w:t>
      </w:r>
      <w:r>
        <w:t>Administrativo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Seguridad,</w:t>
      </w:r>
      <w:r>
        <w:rPr>
          <w:spacing w:val="-1"/>
        </w:rPr>
        <w:t xml:space="preserve"> </w:t>
      </w:r>
      <w:r>
        <w:t>Convivencia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Justicia.”</w:t>
      </w:r>
    </w:p>
    <w:p w14:paraId="6C3912BB" w14:textId="77777777" w:rsidR="001F7F4C" w:rsidRDefault="001F7F4C">
      <w:pPr>
        <w:pStyle w:val="Textoindependiente"/>
        <w:spacing w:before="1"/>
      </w:pPr>
    </w:p>
    <w:p w14:paraId="6C3912BC" w14:textId="77777777" w:rsidR="001F7F4C" w:rsidRDefault="00846DF5">
      <w:pPr>
        <w:ind w:left="102" w:right="494"/>
        <w:jc w:val="both"/>
      </w:pPr>
      <w:r>
        <w:rPr>
          <w:rFonts w:ascii="Arial" w:hAnsi="Arial"/>
          <w:b/>
        </w:rPr>
        <w:t xml:space="preserve">Artículo 2. </w:t>
      </w:r>
      <w:r>
        <w:t>“La misión del sector es “liderar, planear y orientar la formulación, la adopción,</w:t>
      </w:r>
      <w:r>
        <w:rPr>
          <w:spacing w:val="1"/>
        </w:rPr>
        <w:t xml:space="preserve"> </w:t>
      </w:r>
      <w:r>
        <w:t>la ejecución, la evaluación y el seguimiento de las políticas públicas, los planes, los</w:t>
      </w:r>
      <w:r>
        <w:rPr>
          <w:spacing w:val="1"/>
        </w:rPr>
        <w:t xml:space="preserve"> </w:t>
      </w:r>
      <w:r>
        <w:t>programas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proyectos</w:t>
      </w:r>
      <w:r>
        <w:rPr>
          <w:rFonts w:ascii="Arial" w:hAnsi="Arial"/>
          <w:b/>
        </w:rPr>
        <w:t>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las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acciones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las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estrategias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en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materia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seguridad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ciudadana,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convivencia,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acceso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a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la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justicia,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orden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público,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prevención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del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delito,</w:t>
      </w:r>
      <w:r>
        <w:rPr>
          <w:rFonts w:ascii="Arial" w:hAnsi="Arial"/>
          <w:b/>
          <w:spacing w:val="-1"/>
        </w:rPr>
        <w:t xml:space="preserve"> </w:t>
      </w:r>
      <w:r>
        <w:t>las</w:t>
      </w:r>
      <w:r>
        <w:rPr>
          <w:spacing w:val="-58"/>
        </w:rPr>
        <w:t xml:space="preserve"> </w:t>
      </w:r>
      <w:r>
        <w:t>contravenciones y conflictividades, y la coordinación de los servicios de emergencias en el</w:t>
      </w:r>
      <w:r>
        <w:rPr>
          <w:spacing w:val="-59"/>
        </w:rPr>
        <w:t xml:space="preserve"> </w:t>
      </w:r>
      <w:r>
        <w:t>Distrito</w:t>
      </w:r>
      <w:r>
        <w:rPr>
          <w:spacing w:val="-1"/>
        </w:rPr>
        <w:t xml:space="preserve"> </w:t>
      </w:r>
      <w:r>
        <w:t>Capital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marco</w:t>
      </w:r>
      <w:r>
        <w:rPr>
          <w:spacing w:val="-1"/>
        </w:rPr>
        <w:t xml:space="preserve"> </w:t>
      </w:r>
      <w:r>
        <w:t>del primer</w:t>
      </w:r>
      <w:r>
        <w:rPr>
          <w:spacing w:val="-1"/>
        </w:rPr>
        <w:t xml:space="preserve"> </w:t>
      </w:r>
      <w:r>
        <w:t>respondiente”.</w:t>
      </w:r>
    </w:p>
    <w:p w14:paraId="6C3912BD" w14:textId="77777777" w:rsidR="001F7F4C" w:rsidRDefault="001F7F4C">
      <w:pPr>
        <w:pStyle w:val="Textoindependiente"/>
        <w:rPr>
          <w:sz w:val="24"/>
        </w:rPr>
      </w:pPr>
    </w:p>
    <w:p w14:paraId="6C3912BE" w14:textId="77777777" w:rsidR="001F7F4C" w:rsidRDefault="001F7F4C">
      <w:pPr>
        <w:pStyle w:val="Textoindependiente"/>
        <w:spacing w:before="2"/>
        <w:rPr>
          <w:sz w:val="20"/>
        </w:rPr>
      </w:pPr>
    </w:p>
    <w:p w14:paraId="6C3912BF" w14:textId="77777777" w:rsidR="001F7F4C" w:rsidRDefault="00846DF5">
      <w:pPr>
        <w:pStyle w:val="Ttulo1"/>
        <w:numPr>
          <w:ilvl w:val="1"/>
          <w:numId w:val="2"/>
        </w:numPr>
        <w:tabs>
          <w:tab w:val="left" w:pos="821"/>
          <w:tab w:val="left" w:pos="822"/>
        </w:tabs>
        <w:ind w:hanging="361"/>
      </w:pPr>
      <w:r>
        <w:t>La</w:t>
      </w:r>
      <w:r>
        <w:rPr>
          <w:spacing w:val="-1"/>
        </w:rPr>
        <w:t xml:space="preserve"> </w:t>
      </w:r>
      <w:r>
        <w:t>Policía</w:t>
      </w:r>
      <w:r>
        <w:rPr>
          <w:spacing w:val="-3"/>
        </w:rPr>
        <w:t xml:space="preserve"> </w:t>
      </w:r>
      <w:r>
        <w:t>Nacional</w:t>
      </w:r>
      <w:r>
        <w:rPr>
          <w:spacing w:val="-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Policía</w:t>
      </w:r>
      <w:r>
        <w:rPr>
          <w:spacing w:val="-3"/>
        </w:rPr>
        <w:t xml:space="preserve"> </w:t>
      </w:r>
      <w:r>
        <w:t>Metropolitana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Bogotá</w:t>
      </w:r>
    </w:p>
    <w:p w14:paraId="6C3912C0" w14:textId="77777777" w:rsidR="001F7F4C" w:rsidRDefault="001F7F4C">
      <w:pPr>
        <w:pStyle w:val="Textoindependiente"/>
        <w:spacing w:before="7"/>
        <w:rPr>
          <w:rFonts w:ascii="Arial"/>
          <w:b/>
          <w:sz w:val="27"/>
        </w:rPr>
      </w:pPr>
    </w:p>
    <w:p w14:paraId="6C3912C1" w14:textId="77777777" w:rsidR="001F7F4C" w:rsidRDefault="00846DF5">
      <w:pPr>
        <w:pStyle w:val="Textoindependiente"/>
        <w:spacing w:before="1"/>
        <w:ind w:left="102" w:right="495"/>
        <w:jc w:val="both"/>
      </w:pPr>
      <w:r>
        <w:rPr>
          <w:rFonts w:ascii="Arial" w:hAnsi="Arial"/>
          <w:b/>
        </w:rPr>
        <w:t>Decreto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2203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1993</w:t>
      </w:r>
      <w:r>
        <w:rPr>
          <w:rFonts w:ascii="Arial" w:hAnsi="Arial"/>
          <w:b/>
          <w:spacing w:val="-2"/>
        </w:rPr>
        <w:t xml:space="preserve"> </w:t>
      </w:r>
      <w:r>
        <w:t>"Por</w:t>
      </w:r>
      <w:r>
        <w:rPr>
          <w:spacing w:val="-1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cual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desarrollan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estructura</w:t>
      </w:r>
      <w:r>
        <w:rPr>
          <w:spacing w:val="-2"/>
        </w:rPr>
        <w:t xml:space="preserve"> </w:t>
      </w:r>
      <w:r>
        <w:t>orgánica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funciones</w:t>
      </w:r>
      <w:r>
        <w:rPr>
          <w:spacing w:val="-2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policía nacional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se dictan otras</w:t>
      </w:r>
      <w:r>
        <w:rPr>
          <w:spacing w:val="-2"/>
        </w:rPr>
        <w:t xml:space="preserve"> </w:t>
      </w:r>
      <w:r>
        <w:t>disposiciones.</w:t>
      </w:r>
    </w:p>
    <w:p w14:paraId="6C3912C2" w14:textId="77777777" w:rsidR="001F7F4C" w:rsidRDefault="001F7F4C">
      <w:pPr>
        <w:pStyle w:val="Textoindependiente"/>
        <w:spacing w:before="1"/>
      </w:pPr>
    </w:p>
    <w:p w14:paraId="6C3912C3" w14:textId="77777777" w:rsidR="001F7F4C" w:rsidRDefault="00846DF5">
      <w:pPr>
        <w:pStyle w:val="Textoindependiente"/>
        <w:spacing w:before="1"/>
        <w:ind w:left="102" w:right="496"/>
        <w:jc w:val="both"/>
      </w:pPr>
      <w:r>
        <w:t>Son</w:t>
      </w:r>
      <w:r>
        <w:rPr>
          <w:spacing w:val="-12"/>
        </w:rPr>
        <w:t xml:space="preserve"> </w:t>
      </w:r>
      <w:r>
        <w:t>muchas</w:t>
      </w:r>
      <w:r>
        <w:rPr>
          <w:spacing w:val="-14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funciones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las</w:t>
      </w:r>
      <w:r>
        <w:rPr>
          <w:spacing w:val="-14"/>
        </w:rPr>
        <w:t xml:space="preserve"> </w:t>
      </w:r>
      <w:r>
        <w:t>Policía</w:t>
      </w:r>
      <w:r>
        <w:rPr>
          <w:spacing w:val="-11"/>
        </w:rPr>
        <w:t xml:space="preserve"> </w:t>
      </w:r>
      <w:r>
        <w:t>Nacional,</w:t>
      </w:r>
      <w:r>
        <w:rPr>
          <w:spacing w:val="-9"/>
        </w:rPr>
        <w:t xml:space="preserve"> </w:t>
      </w:r>
      <w:r>
        <w:t>sin</w:t>
      </w:r>
      <w:r>
        <w:rPr>
          <w:spacing w:val="-11"/>
        </w:rPr>
        <w:t xml:space="preserve"> </w:t>
      </w:r>
      <w:r>
        <w:t>embargo</w:t>
      </w:r>
      <w:r>
        <w:rPr>
          <w:spacing w:val="-11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más</w:t>
      </w:r>
      <w:r>
        <w:rPr>
          <w:spacing w:val="-11"/>
        </w:rPr>
        <w:t xml:space="preserve"> </w:t>
      </w:r>
      <w:r>
        <w:t>importante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este</w:t>
      </w:r>
      <w:r>
        <w:rPr>
          <w:spacing w:val="-59"/>
        </w:rPr>
        <w:t xml:space="preserve"> </w:t>
      </w:r>
      <w:r>
        <w:t>Proyecto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Acuerdo</w:t>
      </w:r>
      <w:r>
        <w:rPr>
          <w:spacing w:val="-12"/>
        </w:rPr>
        <w:t xml:space="preserve"> </w:t>
      </w:r>
      <w:r>
        <w:t>es</w:t>
      </w:r>
      <w:r>
        <w:rPr>
          <w:spacing w:val="-15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materia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seguridad,</w:t>
      </w:r>
      <w:r>
        <w:rPr>
          <w:spacing w:val="-8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lo</w:t>
      </w:r>
      <w:r>
        <w:rPr>
          <w:spacing w:val="-13"/>
        </w:rPr>
        <w:t xml:space="preserve"> </w:t>
      </w:r>
      <w:r>
        <w:t>tanto</w:t>
      </w:r>
      <w:r>
        <w:rPr>
          <w:spacing w:val="-11"/>
        </w:rPr>
        <w:t xml:space="preserve"> </w:t>
      </w:r>
      <w:r>
        <w:t>sus</w:t>
      </w:r>
      <w:r>
        <w:rPr>
          <w:spacing w:val="-10"/>
        </w:rPr>
        <w:t xml:space="preserve"> </w:t>
      </w:r>
      <w:r>
        <w:t>actuaciones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manera</w:t>
      </w:r>
      <w:r>
        <w:rPr>
          <w:spacing w:val="-59"/>
        </w:rPr>
        <w:t xml:space="preserve"> </w:t>
      </w:r>
      <w:r>
        <w:t>eficiente</w:t>
      </w:r>
      <w:r>
        <w:rPr>
          <w:spacing w:val="-1"/>
        </w:rPr>
        <w:t xml:space="preserve"> </w:t>
      </w:r>
      <w:r>
        <w:t>son</w:t>
      </w:r>
      <w:r>
        <w:rPr>
          <w:spacing w:val="-2"/>
        </w:rPr>
        <w:t xml:space="preserve"> </w:t>
      </w:r>
      <w:r>
        <w:t>importantes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promover</w:t>
      </w:r>
      <w:r>
        <w:rPr>
          <w:spacing w:val="1"/>
        </w:rPr>
        <w:t xml:space="preserve"> </w:t>
      </w:r>
      <w:r>
        <w:t>la seguridad</w:t>
      </w:r>
      <w:r>
        <w:rPr>
          <w:spacing w:val="-1"/>
        </w:rPr>
        <w:t xml:space="preserve"> </w:t>
      </w:r>
      <w:r>
        <w:t>ciudadana.</w:t>
      </w:r>
    </w:p>
    <w:p w14:paraId="6C3912C4" w14:textId="77777777" w:rsidR="001F7F4C" w:rsidRDefault="001F7F4C">
      <w:pPr>
        <w:pStyle w:val="Textoindependiente"/>
        <w:rPr>
          <w:sz w:val="24"/>
        </w:rPr>
      </w:pPr>
    </w:p>
    <w:p w14:paraId="6C3912C5" w14:textId="77777777" w:rsidR="001F7F4C" w:rsidRDefault="001F7F4C">
      <w:pPr>
        <w:pStyle w:val="Textoindependiente"/>
        <w:spacing w:before="7"/>
        <w:rPr>
          <w:sz w:val="25"/>
        </w:rPr>
      </w:pPr>
    </w:p>
    <w:p w14:paraId="6C3912C6" w14:textId="77777777" w:rsidR="001F7F4C" w:rsidRDefault="00846DF5">
      <w:pPr>
        <w:pStyle w:val="Ttulo1"/>
        <w:numPr>
          <w:ilvl w:val="0"/>
          <w:numId w:val="6"/>
        </w:numPr>
        <w:tabs>
          <w:tab w:val="left" w:pos="1181"/>
          <w:tab w:val="left" w:pos="1182"/>
        </w:tabs>
        <w:ind w:hanging="721"/>
        <w:jc w:val="left"/>
      </w:pPr>
      <w:r>
        <w:t>MARCO</w:t>
      </w:r>
      <w:r>
        <w:rPr>
          <w:spacing w:val="-1"/>
        </w:rPr>
        <w:t xml:space="preserve"> </w:t>
      </w:r>
      <w:r>
        <w:t>JURÍDICO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COMPETENCIA</w:t>
      </w:r>
      <w:r>
        <w:rPr>
          <w:spacing w:val="-7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CONCEJO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BOGOTÁ</w:t>
      </w:r>
    </w:p>
    <w:p w14:paraId="6C3912C7" w14:textId="77777777" w:rsidR="001F7F4C" w:rsidRDefault="001F7F4C">
      <w:pPr>
        <w:pStyle w:val="Textoindependiente"/>
        <w:spacing w:before="3"/>
        <w:rPr>
          <w:rFonts w:ascii="Arial"/>
          <w:b/>
        </w:rPr>
      </w:pPr>
    </w:p>
    <w:p w14:paraId="6C3912C8" w14:textId="77777777" w:rsidR="001F7F4C" w:rsidRDefault="00846DF5">
      <w:pPr>
        <w:pStyle w:val="Textoindependiente"/>
        <w:ind w:left="102" w:right="497"/>
        <w:jc w:val="both"/>
      </w:pPr>
      <w:r>
        <w:t>El Concejo de Bogotá es competente para estudiar y aprobar o improbar el presente</w:t>
      </w:r>
      <w:r>
        <w:rPr>
          <w:spacing w:val="1"/>
        </w:rPr>
        <w:t xml:space="preserve"> </w:t>
      </w:r>
      <w:r>
        <w:t>proyecto de acuerdo, en virtud de lo establecido en el Artículo 12 del Decreto ley 1421 de</w:t>
      </w:r>
      <w:r>
        <w:rPr>
          <w:spacing w:val="1"/>
        </w:rPr>
        <w:t xml:space="preserve"> </w:t>
      </w:r>
      <w:r>
        <w:t>1993,</w:t>
      </w:r>
      <w:r>
        <w:rPr>
          <w:spacing w:val="1"/>
        </w:rPr>
        <w:t xml:space="preserve"> </w:t>
      </w:r>
      <w:r>
        <w:t>principalmente en</w:t>
      </w:r>
      <w:r>
        <w:rPr>
          <w:spacing w:val="-5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numeral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faculta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 Corporación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dictar</w:t>
      </w:r>
      <w:r>
        <w:rPr>
          <w:spacing w:val="-2"/>
        </w:rPr>
        <w:t xml:space="preserve"> </w:t>
      </w:r>
      <w:r>
        <w:t>normas</w:t>
      </w:r>
      <w:r>
        <w:rPr>
          <w:spacing w:val="-2"/>
        </w:rPr>
        <w:t xml:space="preserve"> </w:t>
      </w:r>
      <w:r>
        <w:t>así:</w:t>
      </w:r>
    </w:p>
    <w:p w14:paraId="6C3912C9" w14:textId="77777777" w:rsidR="001F7F4C" w:rsidRDefault="001F7F4C">
      <w:pPr>
        <w:pStyle w:val="Textoindependiente"/>
        <w:spacing w:before="10"/>
        <w:rPr>
          <w:sz w:val="21"/>
        </w:rPr>
      </w:pPr>
    </w:p>
    <w:p w14:paraId="6C3912CA" w14:textId="77777777" w:rsidR="001F7F4C" w:rsidRDefault="00846DF5">
      <w:pPr>
        <w:pStyle w:val="Textoindependiente"/>
        <w:ind w:left="102"/>
        <w:jc w:val="both"/>
      </w:pPr>
      <w:r>
        <w:t>DECRETO</w:t>
      </w:r>
      <w:r>
        <w:rPr>
          <w:spacing w:val="-1"/>
        </w:rPr>
        <w:t xml:space="preserve"> </w:t>
      </w:r>
      <w:r>
        <w:t>LEY</w:t>
      </w:r>
      <w:r>
        <w:rPr>
          <w:spacing w:val="-4"/>
        </w:rPr>
        <w:t xml:space="preserve"> </w:t>
      </w:r>
      <w:r>
        <w:t>1421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1993</w:t>
      </w:r>
      <w:r>
        <w:rPr>
          <w:spacing w:val="-4"/>
        </w:rPr>
        <w:t xml:space="preserve"> </w:t>
      </w:r>
      <w:r>
        <w:t>“Estatuto</w:t>
      </w:r>
      <w:r>
        <w:rPr>
          <w:spacing w:val="-4"/>
        </w:rPr>
        <w:t xml:space="preserve"> </w:t>
      </w:r>
      <w:r>
        <w:t>Orgánico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Bogotá”.</w:t>
      </w:r>
    </w:p>
    <w:p w14:paraId="6C3912CB" w14:textId="77777777" w:rsidR="001F7F4C" w:rsidRDefault="001F7F4C">
      <w:pPr>
        <w:jc w:val="both"/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2CC" w14:textId="77777777" w:rsidR="001F7F4C" w:rsidRDefault="001F7F4C">
      <w:pPr>
        <w:pStyle w:val="Textoindependiente"/>
        <w:rPr>
          <w:sz w:val="16"/>
        </w:rPr>
      </w:pPr>
    </w:p>
    <w:p w14:paraId="6C3912CD" w14:textId="77777777" w:rsidR="001F7F4C" w:rsidRDefault="00846DF5">
      <w:pPr>
        <w:pStyle w:val="Textoindependiente"/>
        <w:spacing w:before="94"/>
        <w:ind w:left="102" w:right="499"/>
        <w:jc w:val="both"/>
      </w:pPr>
      <w:r>
        <w:t>Art. 12. Atribuciones. Corresponde al Concejo Distrital, de conformidad con la Constitución</w:t>
      </w:r>
      <w:r>
        <w:rPr>
          <w:spacing w:val="-59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 ley:</w:t>
      </w:r>
      <w:r>
        <w:rPr>
          <w:spacing w:val="2"/>
        </w:rPr>
        <w:t xml:space="preserve"> </w:t>
      </w:r>
      <w:r>
        <w:t>(…)</w:t>
      </w:r>
    </w:p>
    <w:p w14:paraId="6C3912CE" w14:textId="77777777" w:rsidR="001F7F4C" w:rsidRDefault="001F7F4C">
      <w:pPr>
        <w:pStyle w:val="Textoindependiente"/>
        <w:spacing w:before="11"/>
        <w:rPr>
          <w:sz w:val="21"/>
        </w:rPr>
      </w:pPr>
    </w:p>
    <w:p w14:paraId="6C3912CF" w14:textId="77777777" w:rsidR="001F7F4C" w:rsidRDefault="00846DF5">
      <w:pPr>
        <w:pStyle w:val="Textoindependiente"/>
        <w:ind w:left="102" w:right="495"/>
      </w:pPr>
      <w:r>
        <w:t>1.</w:t>
      </w:r>
      <w:r>
        <w:rPr>
          <w:spacing w:val="-4"/>
        </w:rPr>
        <w:t xml:space="preserve"> </w:t>
      </w:r>
      <w:r>
        <w:t>Dictar</w:t>
      </w:r>
      <w:r>
        <w:rPr>
          <w:spacing w:val="-7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normas</w:t>
      </w:r>
      <w:r>
        <w:rPr>
          <w:spacing w:val="-5"/>
        </w:rPr>
        <w:t xml:space="preserve"> </w:t>
      </w:r>
      <w:r>
        <w:t>necesarias</w:t>
      </w:r>
      <w:r>
        <w:rPr>
          <w:spacing w:val="-5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garantizar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adecuado</w:t>
      </w:r>
      <w:r>
        <w:rPr>
          <w:spacing w:val="-5"/>
        </w:rPr>
        <w:t xml:space="preserve"> </w:t>
      </w:r>
      <w:r>
        <w:t>cumplimiento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funciones</w:t>
      </w:r>
      <w:r>
        <w:rPr>
          <w:spacing w:val="-58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 eficiente</w:t>
      </w:r>
      <w:r>
        <w:rPr>
          <w:spacing w:val="-1"/>
        </w:rPr>
        <w:t xml:space="preserve"> </w:t>
      </w:r>
      <w:r>
        <w:t>prestación</w:t>
      </w:r>
      <w:r>
        <w:rPr>
          <w:spacing w:val="-5"/>
        </w:rPr>
        <w:t xml:space="preserve"> </w:t>
      </w:r>
      <w:r>
        <w:t>de los</w:t>
      </w:r>
      <w:r>
        <w:rPr>
          <w:spacing w:val="-1"/>
        </w:rPr>
        <w:t xml:space="preserve"> </w:t>
      </w:r>
      <w:r>
        <w:t>servicios a</w:t>
      </w:r>
      <w:r>
        <w:rPr>
          <w:spacing w:val="1"/>
        </w:rPr>
        <w:t xml:space="preserve"> </w:t>
      </w:r>
      <w:r>
        <w:t>cargo</w:t>
      </w:r>
      <w:r>
        <w:rPr>
          <w:spacing w:val="-4"/>
        </w:rPr>
        <w:t xml:space="preserve"> </w:t>
      </w:r>
      <w:r>
        <w:t>del Distrito.</w:t>
      </w:r>
    </w:p>
    <w:p w14:paraId="6C3912D0" w14:textId="77777777" w:rsidR="001F7F4C" w:rsidRDefault="001F7F4C">
      <w:pPr>
        <w:pStyle w:val="Textoindependiente"/>
        <w:rPr>
          <w:sz w:val="24"/>
        </w:rPr>
      </w:pPr>
    </w:p>
    <w:p w14:paraId="6C3912D1" w14:textId="77777777" w:rsidR="001F7F4C" w:rsidRDefault="001F7F4C">
      <w:pPr>
        <w:pStyle w:val="Textoindependiente"/>
        <w:spacing w:before="11"/>
        <w:rPr>
          <w:sz w:val="19"/>
        </w:rPr>
      </w:pPr>
    </w:p>
    <w:p w14:paraId="6C3912D2" w14:textId="77777777" w:rsidR="001F7F4C" w:rsidRDefault="00846DF5">
      <w:pPr>
        <w:pStyle w:val="Ttulo1"/>
        <w:numPr>
          <w:ilvl w:val="0"/>
          <w:numId w:val="6"/>
        </w:numPr>
        <w:tabs>
          <w:tab w:val="left" w:pos="1181"/>
          <w:tab w:val="left" w:pos="1182"/>
        </w:tabs>
        <w:ind w:hanging="721"/>
        <w:jc w:val="left"/>
      </w:pPr>
      <w:r>
        <w:t>CONCLUSIONES</w:t>
      </w:r>
    </w:p>
    <w:p w14:paraId="6C3912D3" w14:textId="77777777" w:rsidR="001F7F4C" w:rsidRDefault="001F7F4C">
      <w:pPr>
        <w:pStyle w:val="Textoindependiente"/>
        <w:spacing w:before="11"/>
        <w:rPr>
          <w:rFonts w:ascii="Arial"/>
          <w:b/>
          <w:sz w:val="20"/>
        </w:rPr>
      </w:pPr>
    </w:p>
    <w:p w14:paraId="6C3912D4" w14:textId="77777777" w:rsidR="001F7F4C" w:rsidRDefault="00846DF5">
      <w:pPr>
        <w:pStyle w:val="Textoindependiente"/>
        <w:spacing w:line="276" w:lineRule="auto"/>
        <w:ind w:left="102" w:right="492"/>
        <w:jc w:val="both"/>
      </w:pPr>
      <w:r>
        <w:t>Sin lugar a dudas, la ciudad necesita tomar acciones urgentes para mejorar las cifras de</w:t>
      </w:r>
      <w:r>
        <w:rPr>
          <w:spacing w:val="1"/>
        </w:rPr>
        <w:t xml:space="preserve"> </w:t>
      </w:r>
      <w:r>
        <w:t>inseguridad. Más allá de la percepción de seguridad, es necesario divulgar</w:t>
      </w:r>
      <w:r>
        <w:rPr>
          <w:spacing w:val="1"/>
        </w:rPr>
        <w:t xml:space="preserve"> </w:t>
      </w:r>
      <w:r>
        <w:t>las rutas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atención y protocolos. El presente Proyecto de Acuerdo busca aportar a la creación de</w:t>
      </w:r>
      <w:r>
        <w:rPr>
          <w:spacing w:val="1"/>
        </w:rPr>
        <w:t xml:space="preserve"> </w:t>
      </w:r>
      <w:r>
        <w:t>lineamientos para la reestructuración de la Ruta de Atención a casos de extorsión, la cual</w:t>
      </w:r>
      <w:r>
        <w:rPr>
          <w:spacing w:val="1"/>
        </w:rPr>
        <w:t xml:space="preserve"> </w:t>
      </w:r>
      <w:r>
        <w:t>debe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acompañada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seguimiento</w:t>
      </w:r>
      <w:r>
        <w:rPr>
          <w:spacing w:val="1"/>
        </w:rPr>
        <w:t xml:space="preserve"> </w:t>
      </w:r>
      <w:r>
        <w:t>interinstitucional.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fase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denuncia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Secretaría de Seguridad y Convivencia deberá prestar la primera atención. Además, la</w:t>
      </w:r>
      <w:r>
        <w:rPr>
          <w:spacing w:val="1"/>
        </w:rPr>
        <w:t xml:space="preserve"> </w:t>
      </w:r>
      <w:r>
        <w:t>denuncia es una fuente importante de investigación para llegar a la desarticulación de las</w:t>
      </w:r>
      <w:r>
        <w:rPr>
          <w:spacing w:val="1"/>
        </w:rPr>
        <w:t xml:space="preserve"> </w:t>
      </w:r>
      <w:r>
        <w:t>bandas</w:t>
      </w:r>
      <w:r>
        <w:rPr>
          <w:spacing w:val="-1"/>
        </w:rPr>
        <w:t xml:space="preserve"> </w:t>
      </w:r>
      <w:r>
        <w:t>criminales y</w:t>
      </w:r>
      <w:r>
        <w:rPr>
          <w:spacing w:val="-1"/>
        </w:rPr>
        <w:t xml:space="preserve"> </w:t>
      </w:r>
      <w:r>
        <w:t>la apertura del</w:t>
      </w:r>
      <w:r>
        <w:rPr>
          <w:spacing w:val="-1"/>
        </w:rPr>
        <w:t xml:space="preserve"> </w:t>
      </w:r>
      <w:r>
        <w:t>acceso 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justicia.</w:t>
      </w:r>
    </w:p>
    <w:p w14:paraId="6C3912D5" w14:textId="77777777" w:rsidR="001F7F4C" w:rsidRDefault="001F7F4C">
      <w:pPr>
        <w:pStyle w:val="Textoindependiente"/>
        <w:spacing w:before="11"/>
        <w:rPr>
          <w:sz w:val="20"/>
        </w:rPr>
      </w:pPr>
    </w:p>
    <w:p w14:paraId="6C3912D6" w14:textId="77777777" w:rsidR="001F7F4C" w:rsidRDefault="00846DF5">
      <w:pPr>
        <w:pStyle w:val="Textoindependiente"/>
        <w:spacing w:line="276" w:lineRule="auto"/>
        <w:ind w:left="102" w:right="496"/>
        <w:jc w:val="both"/>
      </w:pPr>
      <w:r>
        <w:t>Frente</w:t>
      </w:r>
      <w:r>
        <w:rPr>
          <w:spacing w:val="-2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proceso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denuncia</w:t>
      </w:r>
      <w:r>
        <w:rPr>
          <w:spacing w:val="-1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requieren</w:t>
      </w:r>
      <w:r>
        <w:rPr>
          <w:spacing w:val="-3"/>
        </w:rPr>
        <w:t xml:space="preserve"> </w:t>
      </w:r>
      <w:r>
        <w:t>procesos</w:t>
      </w:r>
      <w:r>
        <w:rPr>
          <w:spacing w:val="-2"/>
        </w:rPr>
        <w:t xml:space="preserve"> </w:t>
      </w:r>
      <w:r>
        <w:t>rápidos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respuestas</w:t>
      </w:r>
      <w:r>
        <w:rPr>
          <w:spacing w:val="-3"/>
        </w:rPr>
        <w:t xml:space="preserve"> </w:t>
      </w:r>
      <w:r>
        <w:t>contundentes</w:t>
      </w:r>
      <w:r>
        <w:rPr>
          <w:spacing w:val="-2"/>
        </w:rPr>
        <w:t xml:space="preserve"> </w:t>
      </w:r>
      <w:r>
        <w:t>y</w:t>
      </w:r>
      <w:r>
        <w:rPr>
          <w:spacing w:val="-59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efectividad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resultados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denuncias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difusión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iniciativas,</w:t>
      </w:r>
      <w:r>
        <w:rPr>
          <w:spacing w:val="1"/>
        </w:rPr>
        <w:t xml:space="preserve"> </w:t>
      </w:r>
      <w:r>
        <w:t>especialmente la AIDE, y cómo ésta se convierte en una verdadera ruta con canales</w:t>
      </w:r>
      <w:r>
        <w:rPr>
          <w:spacing w:val="1"/>
        </w:rPr>
        <w:t xml:space="preserve"> </w:t>
      </w:r>
      <w:r>
        <w:t>necesarios para lograr denuncias eficaces y la inclusión de equipos disciplinarios que</w:t>
      </w:r>
      <w:r>
        <w:rPr>
          <w:spacing w:val="1"/>
        </w:rPr>
        <w:t xml:space="preserve"> </w:t>
      </w:r>
      <w:r>
        <w:t>contengan los efectos negativos que causa este delito, tales como: el miedo de perder a la</w:t>
      </w:r>
      <w:r>
        <w:rPr>
          <w:spacing w:val="-59"/>
        </w:rPr>
        <w:t xml:space="preserve"> </w:t>
      </w:r>
      <w:r>
        <w:t>familia, la pérdida de</w:t>
      </w:r>
      <w:r>
        <w:rPr>
          <w:spacing w:val="-2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capitales,</w:t>
      </w:r>
      <w:r>
        <w:rPr>
          <w:spacing w:val="-1"/>
        </w:rPr>
        <w:t xml:space="preserve"> </w:t>
      </w:r>
      <w:r>
        <w:t>terror,</w:t>
      </w:r>
      <w:r>
        <w:rPr>
          <w:spacing w:val="-1"/>
        </w:rPr>
        <w:t xml:space="preserve"> </w:t>
      </w:r>
      <w:r>
        <w:t>impotencia.</w:t>
      </w:r>
    </w:p>
    <w:p w14:paraId="6C3912D7" w14:textId="77777777" w:rsidR="001F7F4C" w:rsidRDefault="001F7F4C">
      <w:pPr>
        <w:pStyle w:val="Textoindependiente"/>
        <w:spacing w:before="9"/>
        <w:rPr>
          <w:sz w:val="20"/>
        </w:rPr>
      </w:pPr>
    </w:p>
    <w:p w14:paraId="6C3912D8" w14:textId="77777777" w:rsidR="001F7F4C" w:rsidRDefault="00846DF5">
      <w:pPr>
        <w:pStyle w:val="Textoindependiente"/>
        <w:spacing w:line="276" w:lineRule="auto"/>
        <w:ind w:left="102" w:right="496"/>
        <w:jc w:val="both"/>
      </w:pPr>
      <w:r>
        <w:t>En</w:t>
      </w:r>
      <w:r>
        <w:rPr>
          <w:spacing w:val="1"/>
        </w:rPr>
        <w:t xml:space="preserve"> </w:t>
      </w:r>
      <w:r>
        <w:t>segundo</w:t>
      </w:r>
      <w:r>
        <w:rPr>
          <w:spacing w:val="1"/>
        </w:rPr>
        <w:t xml:space="preserve"> </w:t>
      </w:r>
      <w:r>
        <w:t>lugar,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Policía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Fiscalía</w:t>
      </w:r>
      <w:r>
        <w:rPr>
          <w:spacing w:val="1"/>
        </w:rPr>
        <w:t xml:space="preserve"> </w:t>
      </w:r>
      <w:r>
        <w:t>General,</w:t>
      </w:r>
      <w:r>
        <w:rPr>
          <w:spacing w:val="1"/>
        </w:rPr>
        <w:t xml:space="preserve"> </w:t>
      </w:r>
      <w:r>
        <w:t>deben</w:t>
      </w:r>
      <w:r>
        <w:rPr>
          <w:spacing w:val="1"/>
        </w:rPr>
        <w:t xml:space="preserve"> </w:t>
      </w:r>
      <w:r>
        <w:t>adelantar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investigaciones pertinentes. A la par, es necesario brindar seguridad a las víctimas de</w:t>
      </w:r>
      <w:r>
        <w:rPr>
          <w:spacing w:val="1"/>
        </w:rPr>
        <w:t xml:space="preserve"> </w:t>
      </w:r>
      <w:r>
        <w:t>extorsión,</w:t>
      </w:r>
      <w:r>
        <w:rPr>
          <w:spacing w:val="-2"/>
        </w:rPr>
        <w:t xml:space="preserve"> </w:t>
      </w:r>
      <w:r>
        <w:t>familias,</w:t>
      </w:r>
      <w:r>
        <w:rPr>
          <w:spacing w:val="1"/>
        </w:rPr>
        <w:t xml:space="preserve"> </w:t>
      </w:r>
      <w:r>
        <w:t>empleados</w:t>
      </w:r>
      <w:r>
        <w:rPr>
          <w:spacing w:val="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demás</w:t>
      </w:r>
      <w:r>
        <w:rPr>
          <w:spacing w:val="-2"/>
        </w:rPr>
        <w:t xml:space="preserve"> </w:t>
      </w:r>
      <w:r>
        <w:t>actores</w:t>
      </w:r>
      <w:r>
        <w:rPr>
          <w:spacing w:val="-2"/>
        </w:rPr>
        <w:t xml:space="preserve"> </w:t>
      </w:r>
      <w:r>
        <w:t>involucrados.</w:t>
      </w:r>
    </w:p>
    <w:p w14:paraId="6C3912D9" w14:textId="77777777" w:rsidR="001F7F4C" w:rsidRDefault="001F7F4C">
      <w:pPr>
        <w:pStyle w:val="Textoindependiente"/>
        <w:rPr>
          <w:sz w:val="21"/>
        </w:rPr>
      </w:pPr>
    </w:p>
    <w:p w14:paraId="6C3912DA" w14:textId="77777777" w:rsidR="001F7F4C" w:rsidRDefault="00846DF5">
      <w:pPr>
        <w:pStyle w:val="Textoindependiente"/>
        <w:spacing w:line="276" w:lineRule="auto"/>
        <w:ind w:left="102" w:right="495"/>
        <w:jc w:val="both"/>
      </w:pPr>
      <w:r>
        <w:t>Por</w:t>
      </w:r>
      <w:r>
        <w:rPr>
          <w:spacing w:val="1"/>
        </w:rPr>
        <w:t xml:space="preserve"> </w:t>
      </w:r>
      <w:r>
        <w:t>otro</w:t>
      </w:r>
      <w:r>
        <w:rPr>
          <w:spacing w:val="1"/>
        </w:rPr>
        <w:t xml:space="preserve"> </w:t>
      </w:r>
      <w:r>
        <w:t>lado,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respuestas</w:t>
      </w:r>
      <w:r>
        <w:rPr>
          <w:spacing w:val="1"/>
        </w:rPr>
        <w:t xml:space="preserve"> </w:t>
      </w:r>
      <w:r>
        <w:t>deben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innovadoras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evaluar</w:t>
      </w:r>
      <w:r>
        <w:rPr>
          <w:spacing w:val="1"/>
        </w:rPr>
        <w:t xml:space="preserve"> </w:t>
      </w:r>
      <w:r>
        <w:t>cuidadosamente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contextos, identificar los patrones, lugares donde los delitos ocurren con frecuencia. Es</w:t>
      </w:r>
      <w:r>
        <w:rPr>
          <w:spacing w:val="1"/>
        </w:rPr>
        <w:t xml:space="preserve"> </w:t>
      </w:r>
      <w:r>
        <w:rPr>
          <w:spacing w:val="-1"/>
        </w:rPr>
        <w:t>crucial</w:t>
      </w:r>
      <w:r>
        <w:rPr>
          <w:spacing w:val="-15"/>
        </w:rPr>
        <w:t xml:space="preserve"> </w:t>
      </w:r>
      <w:r>
        <w:rPr>
          <w:spacing w:val="-1"/>
        </w:rPr>
        <w:t>revisar</w:t>
      </w:r>
      <w:r>
        <w:rPr>
          <w:spacing w:val="-13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protocolos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acompañamiento</w:t>
      </w:r>
      <w:r>
        <w:rPr>
          <w:spacing w:val="-16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víctimas,</w:t>
      </w:r>
      <w:r>
        <w:rPr>
          <w:spacing w:val="-13"/>
        </w:rPr>
        <w:t xml:space="preserve"> </w:t>
      </w:r>
      <w:r>
        <w:t>creando</w:t>
      </w:r>
      <w:r>
        <w:rPr>
          <w:spacing w:val="-14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base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datos</w:t>
      </w:r>
      <w:r>
        <w:rPr>
          <w:spacing w:val="-59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registro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denuncias,</w:t>
      </w:r>
      <w:r>
        <w:rPr>
          <w:spacing w:val="-12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incluya</w:t>
      </w:r>
      <w:r>
        <w:rPr>
          <w:spacing w:val="-8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enfoque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género,</w:t>
      </w:r>
      <w:r>
        <w:rPr>
          <w:spacing w:val="-9"/>
        </w:rPr>
        <w:t xml:space="preserve"> </w:t>
      </w:r>
      <w:r>
        <w:t>poblacional</w:t>
      </w:r>
      <w:r>
        <w:rPr>
          <w:spacing w:val="-11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étnico,</w:t>
      </w:r>
      <w:r>
        <w:rPr>
          <w:spacing w:val="-9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tipo</w:t>
      </w:r>
      <w:r>
        <w:rPr>
          <w:spacing w:val="-59"/>
        </w:rPr>
        <w:t xml:space="preserve"> </w:t>
      </w:r>
      <w:r>
        <w:t>de hurto, la retroalimentación del acceso a la justicia del victimario y asistencia psicosocial</w:t>
      </w:r>
      <w:r>
        <w:rPr>
          <w:spacing w:val="-59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la víctima de extorsión.</w:t>
      </w:r>
    </w:p>
    <w:p w14:paraId="6C3912DB" w14:textId="77777777" w:rsidR="001F7F4C" w:rsidRDefault="001F7F4C">
      <w:pPr>
        <w:spacing w:line="276" w:lineRule="auto"/>
        <w:jc w:val="both"/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2DC" w14:textId="77777777" w:rsidR="001F7F4C" w:rsidRDefault="001F7F4C">
      <w:pPr>
        <w:pStyle w:val="Textoindependiente"/>
        <w:rPr>
          <w:sz w:val="16"/>
        </w:rPr>
      </w:pPr>
    </w:p>
    <w:p w14:paraId="6C3912DD" w14:textId="77777777" w:rsidR="001F7F4C" w:rsidRDefault="00846DF5">
      <w:pPr>
        <w:pStyle w:val="Textoindependiente"/>
        <w:spacing w:before="94" w:line="276" w:lineRule="auto"/>
        <w:ind w:left="102" w:right="495"/>
        <w:jc w:val="both"/>
      </w:pPr>
      <w:r>
        <w:t>Finalmente,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ruta</w:t>
      </w:r>
      <w:r>
        <w:rPr>
          <w:spacing w:val="-5"/>
        </w:rPr>
        <w:t xml:space="preserve"> </w:t>
      </w:r>
      <w:r>
        <w:t>debe</w:t>
      </w:r>
      <w:r>
        <w:rPr>
          <w:spacing w:val="-8"/>
        </w:rPr>
        <w:t xml:space="preserve"> </w:t>
      </w:r>
      <w:r>
        <w:t>incluir</w:t>
      </w:r>
      <w:r>
        <w:rPr>
          <w:spacing w:val="-2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proceso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divulgación</w:t>
      </w:r>
      <w:r>
        <w:rPr>
          <w:spacing w:val="-4"/>
        </w:rPr>
        <w:t xml:space="preserve"> </w:t>
      </w:r>
      <w:r>
        <w:t>preventiva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diversos</w:t>
      </w:r>
      <w:r>
        <w:rPr>
          <w:spacing w:val="-3"/>
        </w:rPr>
        <w:t xml:space="preserve"> </w:t>
      </w:r>
      <w:r>
        <w:t>canales</w:t>
      </w:r>
      <w:r>
        <w:rPr>
          <w:spacing w:val="-5"/>
        </w:rPr>
        <w:t xml:space="preserve"> </w:t>
      </w:r>
      <w:r>
        <w:t>y</w:t>
      </w:r>
      <w:r>
        <w:rPr>
          <w:spacing w:val="-59"/>
        </w:rPr>
        <w:t xml:space="preserve"> </w:t>
      </w:r>
      <w:r>
        <w:t>medios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comunicación,</w:t>
      </w:r>
      <w:r>
        <w:rPr>
          <w:spacing w:val="1"/>
        </w:rPr>
        <w:t xml:space="preserve"> </w:t>
      </w:r>
      <w:r>
        <w:t>así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instancias</w:t>
      </w:r>
      <w:r>
        <w:rPr>
          <w:spacing w:val="1"/>
        </w:rPr>
        <w:t xml:space="preserve"> </w:t>
      </w:r>
      <w:r>
        <w:t>representativas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consultivas,</w:t>
      </w:r>
      <w:r>
        <w:rPr>
          <w:spacing w:val="-59"/>
        </w:rPr>
        <w:t xml:space="preserve"> </w:t>
      </w:r>
      <w:r>
        <w:t>instituciones</w:t>
      </w:r>
      <w:r>
        <w:rPr>
          <w:spacing w:val="-6"/>
        </w:rPr>
        <w:t xml:space="preserve"> </w:t>
      </w:r>
      <w:r>
        <w:t>particulares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instituciones</w:t>
      </w:r>
      <w:r>
        <w:rPr>
          <w:spacing w:val="-9"/>
        </w:rPr>
        <w:t xml:space="preserve"> </w:t>
      </w:r>
      <w:r>
        <w:t>públicas</w:t>
      </w:r>
      <w:r>
        <w:rPr>
          <w:spacing w:val="-10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privadas,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colegios</w:t>
      </w:r>
      <w:r>
        <w:rPr>
          <w:spacing w:val="-5"/>
        </w:rPr>
        <w:t xml:space="preserve"> </w:t>
      </w:r>
      <w:r>
        <w:t>públicos</w:t>
      </w:r>
      <w:r>
        <w:rPr>
          <w:spacing w:val="-6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privados.</w:t>
      </w:r>
    </w:p>
    <w:p w14:paraId="6C3912DE" w14:textId="77777777" w:rsidR="001F7F4C" w:rsidRDefault="001F7F4C">
      <w:pPr>
        <w:pStyle w:val="Textoindependiente"/>
        <w:spacing w:before="9"/>
        <w:rPr>
          <w:sz w:val="20"/>
        </w:rPr>
      </w:pPr>
    </w:p>
    <w:p w14:paraId="6C3912DF" w14:textId="77777777" w:rsidR="001F7F4C" w:rsidRDefault="00846DF5">
      <w:pPr>
        <w:pStyle w:val="Ttulo1"/>
        <w:numPr>
          <w:ilvl w:val="0"/>
          <w:numId w:val="6"/>
        </w:numPr>
        <w:tabs>
          <w:tab w:val="left" w:pos="1181"/>
          <w:tab w:val="left" w:pos="1182"/>
        </w:tabs>
        <w:ind w:hanging="721"/>
        <w:jc w:val="left"/>
      </w:pPr>
      <w:r>
        <w:t>BIBLIOGRAFÍA</w:t>
      </w:r>
    </w:p>
    <w:p w14:paraId="6C3912E0" w14:textId="77777777" w:rsidR="001F7F4C" w:rsidRDefault="001F7F4C">
      <w:pPr>
        <w:pStyle w:val="Textoindependiente"/>
        <w:rPr>
          <w:rFonts w:ascii="Arial"/>
          <w:b/>
          <w:sz w:val="21"/>
        </w:rPr>
      </w:pPr>
    </w:p>
    <w:p w14:paraId="6C3912E1" w14:textId="77777777" w:rsidR="001F7F4C" w:rsidRDefault="00846DF5">
      <w:pPr>
        <w:pStyle w:val="Textoindependiente"/>
        <w:spacing w:line="276" w:lineRule="auto"/>
        <w:ind w:left="102" w:right="496"/>
        <w:jc w:val="both"/>
      </w:pPr>
      <w:r>
        <w:t>Acuerdo 079 de 2003 (2003, 20 de enero). Por el cual se expide el Código de Policía de</w:t>
      </w:r>
      <w:r>
        <w:rPr>
          <w:spacing w:val="1"/>
        </w:rPr>
        <w:t xml:space="preserve"> </w:t>
      </w:r>
      <w:r>
        <w:t>Bogotá,</w:t>
      </w:r>
      <w:r>
        <w:rPr>
          <w:spacing w:val="-3"/>
        </w:rPr>
        <w:t xml:space="preserve"> </w:t>
      </w:r>
      <w:r>
        <w:t>D.C</w:t>
      </w:r>
      <w:hyperlink r:id="rId19">
        <w:r>
          <w:t>.</w:t>
        </w:r>
        <w:r>
          <w:rPr>
            <w:spacing w:val="-2"/>
          </w:rPr>
          <w:t xml:space="preserve"> </w:t>
        </w:r>
      </w:hyperlink>
      <w:hyperlink r:id="rId20">
        <w:r>
          <w:rPr>
            <w:u w:val="single"/>
          </w:rPr>
          <w:t>https://www.alcaldiabogota.gov.co/sisjur/normas/Norma1.jsp?i=6671</w:t>
        </w:r>
      </w:hyperlink>
    </w:p>
    <w:p w14:paraId="6C3912E2" w14:textId="77777777" w:rsidR="001F7F4C" w:rsidRDefault="001F7F4C">
      <w:pPr>
        <w:pStyle w:val="Textoindependiente"/>
        <w:spacing w:before="7"/>
        <w:rPr>
          <w:sz w:val="12"/>
        </w:rPr>
      </w:pPr>
    </w:p>
    <w:p w14:paraId="6C3912E3" w14:textId="77777777" w:rsidR="001F7F4C" w:rsidRDefault="00846DF5">
      <w:pPr>
        <w:pStyle w:val="Textoindependiente"/>
        <w:spacing w:before="94" w:line="278" w:lineRule="auto"/>
        <w:ind w:left="102"/>
      </w:pPr>
      <w:r>
        <w:t>Constitución</w:t>
      </w:r>
      <w:r>
        <w:rPr>
          <w:spacing w:val="23"/>
        </w:rPr>
        <w:t xml:space="preserve"> </w:t>
      </w:r>
      <w:r>
        <w:t>Política</w:t>
      </w:r>
      <w:r>
        <w:rPr>
          <w:spacing w:val="23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Colombia</w:t>
      </w:r>
      <w:r>
        <w:rPr>
          <w:spacing w:val="23"/>
        </w:rPr>
        <w:t xml:space="preserve"> </w:t>
      </w:r>
      <w:r>
        <w:t>[Const].</w:t>
      </w:r>
      <w:r>
        <w:rPr>
          <w:spacing w:val="22"/>
        </w:rPr>
        <w:t xml:space="preserve"> </w:t>
      </w:r>
      <w:r>
        <w:t>Art.</w:t>
      </w:r>
      <w:r>
        <w:rPr>
          <w:spacing w:val="24"/>
        </w:rPr>
        <w:t xml:space="preserve"> </w:t>
      </w:r>
      <w:r>
        <w:t>1,</w:t>
      </w:r>
      <w:r>
        <w:rPr>
          <w:spacing w:val="24"/>
        </w:rPr>
        <w:t xml:space="preserve"> </w:t>
      </w:r>
      <w:r>
        <w:t>2,</w:t>
      </w:r>
      <w:r>
        <w:rPr>
          <w:spacing w:val="22"/>
        </w:rPr>
        <w:t xml:space="preserve"> </w:t>
      </w:r>
      <w:r>
        <w:t>11,</w:t>
      </w:r>
      <w:r>
        <w:rPr>
          <w:spacing w:val="22"/>
        </w:rPr>
        <w:t xml:space="preserve"> </w:t>
      </w:r>
      <w:r>
        <w:t>12,</w:t>
      </w:r>
      <w:r>
        <w:rPr>
          <w:spacing w:val="22"/>
        </w:rPr>
        <w:t xml:space="preserve"> </w:t>
      </w:r>
      <w:r>
        <w:t>13,</w:t>
      </w:r>
      <w:r>
        <w:rPr>
          <w:spacing w:val="23"/>
        </w:rPr>
        <w:t xml:space="preserve"> </w:t>
      </w:r>
      <w:r>
        <w:t>21,</w:t>
      </w:r>
      <w:r>
        <w:rPr>
          <w:spacing w:val="22"/>
        </w:rPr>
        <w:t xml:space="preserve"> </w:t>
      </w:r>
      <w:r>
        <w:t>42,</w:t>
      </w:r>
      <w:r>
        <w:rPr>
          <w:spacing w:val="20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julio</w:t>
      </w:r>
      <w:r>
        <w:rPr>
          <w:spacing w:val="23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1991</w:t>
      </w:r>
      <w:r>
        <w:rPr>
          <w:spacing w:val="-58"/>
        </w:rPr>
        <w:t xml:space="preserve"> </w:t>
      </w:r>
      <w:r>
        <w:t>(Colombia).</w:t>
      </w:r>
    </w:p>
    <w:p w14:paraId="6C3912E4" w14:textId="77777777" w:rsidR="001F7F4C" w:rsidRDefault="001F7F4C">
      <w:pPr>
        <w:pStyle w:val="Textoindependiente"/>
        <w:spacing w:before="6"/>
        <w:rPr>
          <w:sz w:val="20"/>
        </w:rPr>
      </w:pPr>
    </w:p>
    <w:p w14:paraId="6C3912E5" w14:textId="77777777" w:rsidR="001F7F4C" w:rsidRDefault="00846DF5">
      <w:pPr>
        <w:pStyle w:val="Textoindependiente"/>
        <w:tabs>
          <w:tab w:val="left" w:pos="1215"/>
          <w:tab w:val="left" w:pos="2741"/>
          <w:tab w:val="left" w:pos="3364"/>
          <w:tab w:val="left" w:pos="3914"/>
          <w:tab w:val="left" w:pos="5272"/>
          <w:tab w:val="left" w:pos="5895"/>
          <w:tab w:val="left" w:pos="7266"/>
        </w:tabs>
        <w:spacing w:line="276" w:lineRule="auto"/>
        <w:ind w:left="102" w:right="498"/>
      </w:pPr>
      <w:r>
        <w:t>Decreto</w:t>
      </w:r>
      <w:r>
        <w:rPr>
          <w:spacing w:val="14"/>
        </w:rPr>
        <w:t xml:space="preserve"> </w:t>
      </w:r>
      <w:r>
        <w:t>Ley</w:t>
      </w:r>
      <w:r>
        <w:rPr>
          <w:spacing w:val="14"/>
        </w:rPr>
        <w:t xml:space="preserve"> </w:t>
      </w:r>
      <w:r>
        <w:t>898</w:t>
      </w:r>
      <w:r>
        <w:rPr>
          <w:spacing w:val="16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2017</w:t>
      </w:r>
      <w:r>
        <w:rPr>
          <w:spacing w:val="16"/>
        </w:rPr>
        <w:t xml:space="preserve"> </w:t>
      </w:r>
      <w:r>
        <w:t>(2017,</w:t>
      </w:r>
      <w:r>
        <w:rPr>
          <w:spacing w:val="18"/>
        </w:rPr>
        <w:t xml:space="preserve"> </w:t>
      </w:r>
      <w:r>
        <w:t>29</w:t>
      </w:r>
      <w:r>
        <w:rPr>
          <w:spacing w:val="13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mayo).</w:t>
      </w:r>
      <w:r>
        <w:rPr>
          <w:spacing w:val="16"/>
        </w:rPr>
        <w:t xml:space="preserve"> </w:t>
      </w:r>
      <w:r>
        <w:t>.Sistema</w:t>
      </w:r>
      <w:r>
        <w:rPr>
          <w:spacing w:val="16"/>
        </w:rPr>
        <w:t xml:space="preserve"> </w:t>
      </w:r>
      <w:r>
        <w:t>Único</w:t>
      </w:r>
      <w:r>
        <w:rPr>
          <w:spacing w:val="15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Información</w:t>
      </w:r>
      <w:r>
        <w:rPr>
          <w:spacing w:val="16"/>
        </w:rPr>
        <w:t xml:space="preserve"> </w:t>
      </w:r>
      <w:r>
        <w:t>Normativa</w:t>
      </w:r>
      <w:r>
        <w:rPr>
          <w:spacing w:val="-58"/>
        </w:rPr>
        <w:t xml:space="preserve"> </w:t>
      </w:r>
      <w:r>
        <w:t>(SUIN).</w:t>
      </w:r>
      <w:r>
        <w:tab/>
        <w:t>Presidencia</w:t>
      </w:r>
      <w:r>
        <w:tab/>
        <w:t>de</w:t>
      </w:r>
      <w:r>
        <w:tab/>
        <w:t>la</w:t>
      </w:r>
      <w:r>
        <w:tab/>
        <w:t>República</w:t>
      </w:r>
      <w:r>
        <w:tab/>
        <w:t>de</w:t>
      </w:r>
      <w:r>
        <w:tab/>
        <w:t>Colombia.</w:t>
      </w:r>
      <w:r>
        <w:tab/>
        <w:t>https://www.suin-</w:t>
      </w:r>
      <w:r>
        <w:rPr>
          <w:spacing w:val="-59"/>
        </w:rPr>
        <w:t xml:space="preserve"> </w:t>
      </w:r>
      <w:r>
        <w:t>juriscol.gov.co/viewDocument.asp?ruta=Decretos/30031846#:~:text=El%20presente%20d</w:t>
      </w:r>
      <w:r>
        <w:rPr>
          <w:spacing w:val="1"/>
        </w:rPr>
        <w:t xml:space="preserve"> </w:t>
      </w:r>
      <w:r>
        <w:t>ecreto%20tiene%20como,movimientos%20pol%C3%ADticos%2C%2</w:t>
      </w:r>
    </w:p>
    <w:p w14:paraId="6C3912E6" w14:textId="77777777" w:rsidR="001F7F4C" w:rsidRDefault="001F7F4C">
      <w:pPr>
        <w:pStyle w:val="Textoindependiente"/>
        <w:spacing w:before="11"/>
        <w:rPr>
          <w:sz w:val="20"/>
        </w:rPr>
      </w:pPr>
    </w:p>
    <w:p w14:paraId="6C3912E7" w14:textId="77777777" w:rsidR="001F7F4C" w:rsidRDefault="00846DF5">
      <w:pPr>
        <w:pStyle w:val="Textoindependiente"/>
        <w:ind w:left="102"/>
      </w:pPr>
      <w:r>
        <w:t>Extorsión.</w:t>
      </w:r>
      <w:r>
        <w:rPr>
          <w:spacing w:val="-5"/>
        </w:rPr>
        <w:t xml:space="preserve"> </w:t>
      </w:r>
      <w:r>
        <w:t>(s.f.)</w:t>
      </w:r>
      <w:r>
        <w:rPr>
          <w:spacing w:val="-5"/>
        </w:rPr>
        <w:t xml:space="preserve"> </w:t>
      </w:r>
      <w:r>
        <w:t>Conceptos</w:t>
      </w:r>
      <w:r>
        <w:rPr>
          <w:spacing w:val="-6"/>
        </w:rPr>
        <w:t xml:space="preserve"> </w:t>
      </w:r>
      <w:r>
        <w:t>Jurídicos.</w:t>
      </w:r>
      <w:r>
        <w:rPr>
          <w:spacing w:val="-4"/>
        </w:rPr>
        <w:t xml:space="preserve"> </w:t>
      </w:r>
      <w:hyperlink r:id="rId21">
        <w:r>
          <w:rPr>
            <w:u w:val="single"/>
          </w:rPr>
          <w:t>https://www.conceptosjuridicos.com/co/extorsion/</w:t>
        </w:r>
      </w:hyperlink>
    </w:p>
    <w:p w14:paraId="6C3912E8" w14:textId="77777777" w:rsidR="001F7F4C" w:rsidRDefault="001F7F4C">
      <w:pPr>
        <w:pStyle w:val="Textoindependiente"/>
        <w:rPr>
          <w:sz w:val="16"/>
        </w:rPr>
      </w:pPr>
    </w:p>
    <w:p w14:paraId="6C3912E9" w14:textId="77777777" w:rsidR="001F7F4C" w:rsidRDefault="00846DF5">
      <w:pPr>
        <w:pStyle w:val="Textoindependiente"/>
        <w:spacing w:before="94" w:line="276" w:lineRule="auto"/>
        <w:ind w:left="102"/>
      </w:pPr>
      <w:r>
        <w:t>Estadístico,</w:t>
      </w:r>
      <w:r>
        <w:rPr>
          <w:spacing w:val="20"/>
        </w:rPr>
        <w:t xml:space="preserve"> </w:t>
      </w:r>
      <w:r>
        <w:t>Delincuencial,</w:t>
      </w:r>
      <w:r>
        <w:rPr>
          <w:spacing w:val="21"/>
        </w:rPr>
        <w:t xml:space="preserve"> </w:t>
      </w:r>
      <w:r>
        <w:t>Contravencional</w:t>
      </w:r>
      <w:r>
        <w:rPr>
          <w:spacing w:val="18"/>
        </w:rPr>
        <w:t xml:space="preserve"> </w:t>
      </w:r>
      <w:r>
        <w:t>y</w:t>
      </w:r>
      <w:r>
        <w:rPr>
          <w:spacing w:val="18"/>
        </w:rPr>
        <w:t xml:space="preserve"> </w:t>
      </w:r>
      <w:r>
        <w:t>Operativo</w:t>
      </w:r>
      <w:r>
        <w:rPr>
          <w:spacing w:val="20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Policía</w:t>
      </w:r>
      <w:r>
        <w:rPr>
          <w:spacing w:val="19"/>
        </w:rPr>
        <w:t xml:space="preserve"> </w:t>
      </w:r>
      <w:r>
        <w:t>Nacional</w:t>
      </w:r>
      <w:r>
        <w:rPr>
          <w:spacing w:val="22"/>
        </w:rPr>
        <w:t xml:space="preserve"> </w:t>
      </w:r>
      <w:r>
        <w:t>-</w:t>
      </w:r>
      <w:r>
        <w:rPr>
          <w:spacing w:val="20"/>
        </w:rPr>
        <w:t xml:space="preserve"> </w:t>
      </w:r>
      <w:r>
        <w:t>SIEDCO</w:t>
      </w:r>
      <w:r>
        <w:rPr>
          <w:spacing w:val="-58"/>
        </w:rPr>
        <w:t xml:space="preserve"> </w:t>
      </w:r>
      <w:r>
        <w:t>(2024)</w:t>
      </w:r>
      <w:r>
        <w:rPr>
          <w:spacing w:val="-2"/>
        </w:rPr>
        <w:t xml:space="preserve"> </w:t>
      </w:r>
      <w:r>
        <w:t>– Página</w:t>
      </w:r>
    </w:p>
    <w:p w14:paraId="6C3912EA" w14:textId="77777777" w:rsidR="001F7F4C" w:rsidRDefault="001F7F4C">
      <w:pPr>
        <w:pStyle w:val="Textoindependiente"/>
        <w:spacing w:before="8"/>
        <w:rPr>
          <w:sz w:val="20"/>
        </w:rPr>
      </w:pPr>
    </w:p>
    <w:p w14:paraId="6C3912EB" w14:textId="77777777" w:rsidR="001F7F4C" w:rsidRDefault="00846DF5">
      <w:pPr>
        <w:pStyle w:val="Textoindependiente"/>
        <w:tabs>
          <w:tab w:val="left" w:pos="1121"/>
          <w:tab w:val="left" w:pos="2246"/>
          <w:tab w:val="left" w:pos="3446"/>
          <w:tab w:val="left" w:pos="3998"/>
          <w:tab w:val="left" w:pos="6122"/>
        </w:tabs>
        <w:spacing w:before="1" w:line="276" w:lineRule="auto"/>
        <w:ind w:left="102" w:right="496"/>
      </w:pPr>
      <w:r>
        <w:t>InSight</w:t>
      </w:r>
      <w:r>
        <w:rPr>
          <w:spacing w:val="34"/>
        </w:rPr>
        <w:t xml:space="preserve"> </w:t>
      </w:r>
      <w:r>
        <w:t>Crime</w:t>
      </w:r>
      <w:r>
        <w:rPr>
          <w:spacing w:val="32"/>
        </w:rPr>
        <w:t xml:space="preserve"> </w:t>
      </w:r>
      <w:r>
        <w:t>&amp;</w:t>
      </w:r>
      <w:r>
        <w:rPr>
          <w:spacing w:val="34"/>
        </w:rPr>
        <w:t xml:space="preserve"> </w:t>
      </w:r>
      <w:r>
        <w:t>la</w:t>
      </w:r>
      <w:r>
        <w:rPr>
          <w:spacing w:val="31"/>
        </w:rPr>
        <w:t xml:space="preserve"> </w:t>
      </w:r>
      <w:r>
        <w:t>Iniciativa</w:t>
      </w:r>
      <w:r>
        <w:rPr>
          <w:spacing w:val="34"/>
        </w:rPr>
        <w:t xml:space="preserve"> </w:t>
      </w:r>
      <w:r>
        <w:t>Global</w:t>
      </w:r>
      <w:r>
        <w:rPr>
          <w:spacing w:val="33"/>
        </w:rPr>
        <w:t xml:space="preserve"> </w:t>
      </w:r>
      <w:r>
        <w:t>Contra</w:t>
      </w:r>
      <w:r>
        <w:rPr>
          <w:spacing w:val="34"/>
        </w:rPr>
        <w:t xml:space="preserve"> </w:t>
      </w:r>
      <w:r>
        <w:t>el</w:t>
      </w:r>
      <w:r>
        <w:rPr>
          <w:spacing w:val="28"/>
        </w:rPr>
        <w:t xml:space="preserve"> </w:t>
      </w:r>
      <w:r>
        <w:t>Crimen</w:t>
      </w:r>
      <w:r>
        <w:rPr>
          <w:spacing w:val="30"/>
        </w:rPr>
        <w:t xml:space="preserve"> </w:t>
      </w:r>
      <w:r>
        <w:t>Organizado</w:t>
      </w:r>
      <w:r>
        <w:rPr>
          <w:spacing w:val="34"/>
        </w:rPr>
        <w:t xml:space="preserve"> </w:t>
      </w:r>
      <w:r>
        <w:t>Transnacional</w:t>
      </w:r>
      <w:r>
        <w:rPr>
          <w:spacing w:val="33"/>
        </w:rPr>
        <w:t xml:space="preserve"> </w:t>
      </w:r>
      <w:r>
        <w:t>(2019)</w:t>
      </w:r>
      <w:r>
        <w:rPr>
          <w:spacing w:val="-58"/>
        </w:rPr>
        <w:t xml:space="preserve"> </w:t>
      </w:r>
      <w:r>
        <w:t>Cultura</w:t>
      </w:r>
      <w:r>
        <w:tab/>
        <w:t>criminal:</w:t>
      </w:r>
      <w:r>
        <w:tab/>
        <w:t>extorsión</w:t>
      </w:r>
      <w:r>
        <w:tab/>
        <w:t>en</w:t>
      </w:r>
      <w:r>
        <w:tab/>
        <w:t>Centroamérica.</w:t>
      </w:r>
      <w:r>
        <w:tab/>
      </w:r>
      <w:hyperlink r:id="rId22">
        <w:r>
          <w:rPr>
            <w:spacing w:val="-1"/>
            <w:u w:val="single"/>
          </w:rPr>
          <w:t>https://globalinitiative.net/wp-</w:t>
        </w:r>
      </w:hyperlink>
      <w:r>
        <w:rPr>
          <w:spacing w:val="-59"/>
        </w:rPr>
        <w:t xml:space="preserve"> </w:t>
      </w:r>
      <w:hyperlink r:id="rId23">
        <w:r>
          <w:rPr>
            <w:u w:val="single"/>
          </w:rPr>
          <w:t>content/uploads/2019/05/Central-American-Extortion-Report-Spanish-03May1055-</w:t>
        </w:r>
      </w:hyperlink>
      <w:r>
        <w:rPr>
          <w:spacing w:val="1"/>
        </w:rPr>
        <w:t xml:space="preserve"> </w:t>
      </w:r>
      <w:hyperlink r:id="rId24">
        <w:r>
          <w:rPr>
            <w:u w:val="single"/>
          </w:rPr>
          <w:t>WEB.pdf</w:t>
        </w:r>
      </w:hyperlink>
    </w:p>
    <w:p w14:paraId="6C3912EC" w14:textId="77777777" w:rsidR="001F7F4C" w:rsidRDefault="001F7F4C">
      <w:pPr>
        <w:pStyle w:val="Textoindependiente"/>
        <w:spacing w:before="8"/>
        <w:rPr>
          <w:sz w:val="12"/>
        </w:rPr>
      </w:pPr>
    </w:p>
    <w:p w14:paraId="6C3912ED" w14:textId="77777777" w:rsidR="001F7F4C" w:rsidRDefault="00846DF5">
      <w:pPr>
        <w:pStyle w:val="Textoindependiente"/>
        <w:spacing w:before="94" w:line="276" w:lineRule="auto"/>
        <w:ind w:left="102"/>
      </w:pPr>
      <w:r>
        <w:t>Ley</w:t>
      </w:r>
      <w:r>
        <w:rPr>
          <w:spacing w:val="25"/>
        </w:rPr>
        <w:t xml:space="preserve"> </w:t>
      </w:r>
      <w:r>
        <w:t>599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2002.</w:t>
      </w:r>
      <w:r>
        <w:rPr>
          <w:spacing w:val="28"/>
        </w:rPr>
        <w:t xml:space="preserve"> </w:t>
      </w:r>
      <w:r>
        <w:t>Código</w:t>
      </w:r>
      <w:r>
        <w:rPr>
          <w:spacing w:val="27"/>
        </w:rPr>
        <w:t xml:space="preserve"> </w:t>
      </w:r>
      <w:r>
        <w:t>Penal.</w:t>
      </w:r>
      <w:r>
        <w:rPr>
          <w:spacing w:val="26"/>
        </w:rPr>
        <w:t xml:space="preserve"> </w:t>
      </w:r>
      <w:r>
        <w:t>(2000,</w:t>
      </w:r>
      <w:r>
        <w:rPr>
          <w:spacing w:val="28"/>
        </w:rPr>
        <w:t xml:space="preserve"> </w:t>
      </w:r>
      <w:r>
        <w:t>24</w:t>
      </w:r>
      <w:r>
        <w:rPr>
          <w:spacing w:val="24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julio).</w:t>
      </w:r>
      <w:r>
        <w:rPr>
          <w:spacing w:val="28"/>
        </w:rPr>
        <w:t xml:space="preserve"> </w:t>
      </w:r>
      <w:r>
        <w:t>Congreso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República.</w:t>
      </w:r>
      <w:r>
        <w:rPr>
          <w:spacing w:val="-59"/>
        </w:rPr>
        <w:t xml:space="preserve"> </w:t>
      </w:r>
      <w:hyperlink r:id="rId25">
        <w:r>
          <w:rPr>
            <w:u w:val="single"/>
          </w:rPr>
          <w:t>https://www.funcionpublica.gov.co/eva/gestornormativo/norma.php?i=6388</w:t>
        </w:r>
      </w:hyperlink>
    </w:p>
    <w:p w14:paraId="6C3912EE" w14:textId="77777777" w:rsidR="001F7F4C" w:rsidRDefault="001F7F4C">
      <w:pPr>
        <w:pStyle w:val="Textoindependiente"/>
        <w:spacing w:before="10"/>
        <w:rPr>
          <w:sz w:val="12"/>
        </w:rPr>
      </w:pPr>
    </w:p>
    <w:p w14:paraId="6C3912EF" w14:textId="77777777" w:rsidR="001F7F4C" w:rsidRDefault="00846DF5">
      <w:pPr>
        <w:pStyle w:val="Textoindependiente"/>
        <w:spacing w:before="94" w:line="276" w:lineRule="auto"/>
        <w:ind w:left="102" w:right="500"/>
      </w:pPr>
      <w:r>
        <w:t>Ley 733 de 2002. (2002, 29 de enero). “Por medio de la cual se dictan medidas tendientes</w:t>
      </w:r>
      <w:r>
        <w:rPr>
          <w:spacing w:val="-59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erradicar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delitos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secuestro,</w:t>
      </w:r>
      <w:r>
        <w:rPr>
          <w:spacing w:val="1"/>
        </w:rPr>
        <w:t xml:space="preserve"> </w:t>
      </w:r>
      <w:r>
        <w:t>terrorismo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extorsión,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expiden</w:t>
      </w:r>
      <w:r>
        <w:rPr>
          <w:spacing w:val="1"/>
        </w:rPr>
        <w:t xml:space="preserve"> </w:t>
      </w:r>
      <w:r>
        <w:t>otras</w:t>
      </w:r>
      <w:r>
        <w:rPr>
          <w:spacing w:val="-59"/>
        </w:rPr>
        <w:t xml:space="preserve"> </w:t>
      </w:r>
      <w:r>
        <w:t>disposiciones”.https://</w:t>
      </w:r>
      <w:hyperlink r:id="rId26">
        <w:r>
          <w:t>www.funcionpublica.gov.co/eva/gestornormativo/norma.php?i=2277</w:t>
        </w:r>
      </w:hyperlink>
      <w:r>
        <w:rPr>
          <w:spacing w:val="1"/>
        </w:rPr>
        <w:t xml:space="preserve"> </w:t>
      </w:r>
      <w:r>
        <w:t>2</w:t>
      </w:r>
    </w:p>
    <w:p w14:paraId="6C3912F0" w14:textId="77777777" w:rsidR="001F7F4C" w:rsidRDefault="001F7F4C">
      <w:pPr>
        <w:spacing w:line="276" w:lineRule="auto"/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2F1" w14:textId="77777777" w:rsidR="001F7F4C" w:rsidRDefault="001F7F4C">
      <w:pPr>
        <w:pStyle w:val="Textoindependiente"/>
        <w:rPr>
          <w:sz w:val="16"/>
        </w:rPr>
      </w:pPr>
    </w:p>
    <w:p w14:paraId="6C3912F2" w14:textId="77777777" w:rsidR="001F7F4C" w:rsidRDefault="00846DF5">
      <w:pPr>
        <w:pStyle w:val="Textoindependiente"/>
        <w:spacing w:before="94"/>
        <w:ind w:left="102"/>
        <w:jc w:val="both"/>
      </w:pPr>
      <w:r>
        <w:t>Ley</w:t>
      </w:r>
      <w:r>
        <w:rPr>
          <w:spacing w:val="18"/>
        </w:rPr>
        <w:t xml:space="preserve"> </w:t>
      </w:r>
      <w:r>
        <w:t>1090</w:t>
      </w:r>
      <w:r>
        <w:rPr>
          <w:spacing w:val="20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2006.</w:t>
      </w:r>
      <w:r>
        <w:rPr>
          <w:spacing w:val="19"/>
        </w:rPr>
        <w:t xml:space="preserve"> </w:t>
      </w:r>
      <w:r>
        <w:t>(2006,</w:t>
      </w:r>
      <w:r>
        <w:rPr>
          <w:spacing w:val="22"/>
        </w:rPr>
        <w:t xml:space="preserve"> </w:t>
      </w:r>
      <w:r>
        <w:t>6</w:t>
      </w:r>
      <w:r>
        <w:rPr>
          <w:spacing w:val="18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septiembre).</w:t>
      </w:r>
      <w:r>
        <w:rPr>
          <w:spacing w:val="21"/>
        </w:rPr>
        <w:t xml:space="preserve"> </w:t>
      </w:r>
      <w:r>
        <w:t>Congreso</w:t>
      </w:r>
      <w:r>
        <w:rPr>
          <w:spacing w:val="20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la</w:t>
      </w:r>
      <w:r>
        <w:rPr>
          <w:spacing w:val="21"/>
        </w:rPr>
        <w:t xml:space="preserve"> </w:t>
      </w:r>
      <w:r>
        <w:t>República.</w:t>
      </w:r>
      <w:r>
        <w:rPr>
          <w:spacing w:val="18"/>
        </w:rPr>
        <w:t xml:space="preserve"> </w:t>
      </w:r>
      <w:r>
        <w:t>Diario</w:t>
      </w:r>
      <w:r>
        <w:rPr>
          <w:spacing w:val="20"/>
        </w:rPr>
        <w:t xml:space="preserve"> </w:t>
      </w:r>
      <w:r>
        <w:t>oficial</w:t>
      </w:r>
      <w:r>
        <w:rPr>
          <w:spacing w:val="20"/>
        </w:rPr>
        <w:t xml:space="preserve"> </w:t>
      </w:r>
      <w:r>
        <w:t>No</w:t>
      </w:r>
    </w:p>
    <w:p w14:paraId="6C3912F3" w14:textId="77777777" w:rsidR="001F7F4C" w:rsidRDefault="00846DF5">
      <w:pPr>
        <w:pStyle w:val="Textoindependiente"/>
        <w:spacing w:before="38"/>
        <w:ind w:left="102"/>
      </w:pPr>
      <w:r>
        <w:t>46.383.</w:t>
      </w:r>
      <w:r>
        <w:rPr>
          <w:spacing w:val="-9"/>
        </w:rPr>
        <w:t xml:space="preserve"> </w:t>
      </w:r>
      <w:hyperlink r:id="rId27">
        <w:r>
          <w:t>http://www.secretariasenado.gov.co/senado/basedoc/ley_1090_2006.html</w:t>
        </w:r>
      </w:hyperlink>
    </w:p>
    <w:p w14:paraId="6C3912F4" w14:textId="77777777" w:rsidR="001F7F4C" w:rsidRDefault="001F7F4C">
      <w:pPr>
        <w:pStyle w:val="Textoindependiente"/>
        <w:spacing w:before="1"/>
        <w:rPr>
          <w:sz w:val="24"/>
        </w:rPr>
      </w:pPr>
    </w:p>
    <w:p w14:paraId="6C3912F5" w14:textId="77777777" w:rsidR="001F7F4C" w:rsidRDefault="00846DF5">
      <w:pPr>
        <w:pStyle w:val="Textoindependiente"/>
        <w:tabs>
          <w:tab w:val="left" w:pos="2881"/>
          <w:tab w:val="left" w:pos="4765"/>
          <w:tab w:val="left" w:pos="7739"/>
        </w:tabs>
        <w:spacing w:line="276" w:lineRule="auto"/>
        <w:ind w:left="102" w:right="497"/>
        <w:jc w:val="both"/>
      </w:pPr>
      <w:r>
        <w:t>Ley 1801 de 2016. (2016, 29 de julio). "Por la cual se expide el Código Nacional de</w:t>
      </w:r>
      <w:r>
        <w:rPr>
          <w:spacing w:val="1"/>
        </w:rPr>
        <w:t xml:space="preserve"> </w:t>
      </w:r>
      <w:r>
        <w:t>Seguridad</w:t>
      </w:r>
      <w:r>
        <w:tab/>
        <w:t>y</w:t>
      </w:r>
      <w:r>
        <w:tab/>
        <w:t>Convivencia</w:t>
      </w:r>
      <w:r>
        <w:tab/>
        <w:t>Ciudadana".</w:t>
      </w:r>
      <w:r>
        <w:rPr>
          <w:spacing w:val="-59"/>
        </w:rPr>
        <w:t xml:space="preserve"> </w:t>
      </w:r>
      <w:hyperlink r:id="rId28">
        <w:r>
          <w:rPr>
            <w:u w:val="single"/>
          </w:rPr>
          <w:t>https://www.funcionpublica.gov.co/eva/gestornormativo/norma.php?i=80538</w:t>
        </w:r>
      </w:hyperlink>
    </w:p>
    <w:p w14:paraId="6C3912F6" w14:textId="77777777" w:rsidR="001F7F4C" w:rsidRDefault="001F7F4C">
      <w:pPr>
        <w:pStyle w:val="Textoindependiente"/>
        <w:spacing w:before="10"/>
        <w:rPr>
          <w:sz w:val="12"/>
        </w:rPr>
      </w:pPr>
    </w:p>
    <w:p w14:paraId="6C3912F7" w14:textId="77777777" w:rsidR="001F7F4C" w:rsidRDefault="00846DF5">
      <w:pPr>
        <w:pStyle w:val="Textoindependiente"/>
        <w:tabs>
          <w:tab w:val="left" w:pos="1095"/>
          <w:tab w:val="left" w:pos="2636"/>
          <w:tab w:val="left" w:pos="3471"/>
          <w:tab w:val="left" w:pos="4597"/>
          <w:tab w:val="left" w:pos="5794"/>
          <w:tab w:val="left" w:pos="7128"/>
          <w:tab w:val="left" w:pos="7694"/>
          <w:tab w:val="left" w:pos="8500"/>
        </w:tabs>
        <w:spacing w:before="93" w:line="276" w:lineRule="auto"/>
        <w:ind w:left="102" w:right="495"/>
      </w:pPr>
      <w:r>
        <w:t>Norza</w:t>
      </w:r>
      <w:r>
        <w:rPr>
          <w:spacing w:val="27"/>
        </w:rPr>
        <w:t xml:space="preserve"> </w:t>
      </w:r>
      <w:r>
        <w:t>Céspedes,</w:t>
      </w:r>
      <w:r>
        <w:rPr>
          <w:spacing w:val="26"/>
        </w:rPr>
        <w:t xml:space="preserve"> </w:t>
      </w:r>
      <w:r>
        <w:t>Ervyn,</w:t>
      </w:r>
      <w:r>
        <w:rPr>
          <w:spacing w:val="28"/>
        </w:rPr>
        <w:t xml:space="preserve"> </w:t>
      </w:r>
      <w:r>
        <w:t>Peñalosa</w:t>
      </w:r>
      <w:r>
        <w:rPr>
          <w:spacing w:val="24"/>
        </w:rPr>
        <w:t xml:space="preserve"> </w:t>
      </w:r>
      <w:r>
        <w:t>Otero,</w:t>
      </w:r>
      <w:r>
        <w:rPr>
          <w:spacing w:val="26"/>
        </w:rPr>
        <w:t xml:space="preserve"> </w:t>
      </w:r>
      <w:r>
        <w:t>María</w:t>
      </w:r>
      <w:r>
        <w:rPr>
          <w:spacing w:val="27"/>
        </w:rPr>
        <w:t xml:space="preserve"> </w:t>
      </w:r>
      <w:r>
        <w:t>Jimena.</w:t>
      </w:r>
      <w:r>
        <w:rPr>
          <w:spacing w:val="26"/>
        </w:rPr>
        <w:t xml:space="preserve"> </w:t>
      </w:r>
      <w:r>
        <w:t>(2016).</w:t>
      </w:r>
      <w:r>
        <w:rPr>
          <w:spacing w:val="24"/>
        </w:rPr>
        <w:t xml:space="preserve"> </w:t>
      </w:r>
      <w:r>
        <w:t>Microextorsión</w:t>
      </w:r>
      <w:r>
        <w:rPr>
          <w:spacing w:val="27"/>
        </w:rPr>
        <w:t xml:space="preserve"> </w:t>
      </w:r>
      <w:r>
        <w:t>en</w:t>
      </w:r>
      <w:r>
        <w:rPr>
          <w:spacing w:val="-59"/>
        </w:rPr>
        <w:t xml:space="preserve"> </w:t>
      </w:r>
      <w:r>
        <w:t>Colombia:</w:t>
      </w:r>
      <w:r>
        <w:rPr>
          <w:spacing w:val="4"/>
        </w:rPr>
        <w:t xml:space="preserve"> </w:t>
      </w:r>
      <w:r>
        <w:t>caracterizando</w:t>
      </w:r>
      <w:r>
        <w:rPr>
          <w:spacing w:val="3"/>
        </w:rPr>
        <w:t xml:space="preserve"> </w:t>
      </w:r>
      <w:r>
        <w:t>el</w:t>
      </w:r>
      <w:r>
        <w:rPr>
          <w:spacing w:val="59"/>
        </w:rPr>
        <w:t xml:space="preserve"> </w:t>
      </w:r>
      <w:r>
        <w:t>delito</w:t>
      </w:r>
      <w:r>
        <w:rPr>
          <w:spacing w:val="60"/>
        </w:rPr>
        <w:t xml:space="preserve"> </w:t>
      </w:r>
      <w:r>
        <w:t>desde</w:t>
      </w:r>
      <w:r>
        <w:rPr>
          <w:spacing w:val="60"/>
        </w:rPr>
        <w:t xml:space="preserve"> </w:t>
      </w:r>
      <w:r>
        <w:t>Medellín,</w:t>
      </w:r>
      <w:r>
        <w:rPr>
          <w:spacing w:val="4"/>
        </w:rPr>
        <w:t xml:space="preserve"> </w:t>
      </w:r>
      <w:r>
        <w:t>Cartagena</w:t>
      </w:r>
      <w:r>
        <w:rPr>
          <w:spacing w:val="6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Bogotá*,</w:t>
      </w:r>
      <w:r>
        <w:rPr>
          <w:spacing w:val="2"/>
        </w:rPr>
        <w:t xml:space="preserve"> </w:t>
      </w:r>
      <w:r>
        <w:t>2011-2014.</w:t>
      </w:r>
      <w:r>
        <w:rPr>
          <w:spacing w:val="-59"/>
        </w:rPr>
        <w:t xml:space="preserve"> </w:t>
      </w:r>
      <w:r>
        <w:rPr>
          <w:rFonts w:ascii="Arial" w:hAnsi="Arial"/>
          <w:i/>
        </w:rPr>
        <w:t>Revista</w:t>
      </w:r>
      <w:r>
        <w:rPr>
          <w:rFonts w:ascii="Arial" w:hAnsi="Arial"/>
          <w:i/>
        </w:rPr>
        <w:tab/>
        <w:t>Criminalidad</w:t>
      </w:r>
      <w:r>
        <w:t>,</w:t>
      </w:r>
      <w:r>
        <w:tab/>
      </w:r>
      <w:r>
        <w:rPr>
          <w:rFonts w:ascii="Arial" w:hAnsi="Arial"/>
          <w:i/>
        </w:rPr>
        <w:t>58</w:t>
      </w:r>
      <w:r>
        <w:t>(1),</w:t>
      </w:r>
      <w:r>
        <w:tab/>
        <w:t>131-157.</w:t>
      </w:r>
      <w:r>
        <w:tab/>
        <w:t>Retrieved</w:t>
      </w:r>
      <w:r>
        <w:tab/>
        <w:t>September</w:t>
      </w:r>
      <w:r>
        <w:tab/>
        <w:t>06,</w:t>
      </w:r>
      <w:r>
        <w:tab/>
        <w:t>2024,</w:t>
      </w:r>
      <w:r>
        <w:tab/>
        <w:t>from</w:t>
      </w:r>
      <w:r>
        <w:rPr>
          <w:spacing w:val="-59"/>
        </w:rPr>
        <w:t xml:space="preserve"> </w:t>
      </w:r>
      <w:hyperlink r:id="rId29">
        <w:r>
          <w:rPr>
            <w:u w:val="single"/>
          </w:rPr>
          <w:t>http://www.scielo.org.co/scielo.php?script=sci_arttext&amp;pid=S1794-</w:t>
        </w:r>
      </w:hyperlink>
      <w:r>
        <w:rPr>
          <w:spacing w:val="1"/>
        </w:rPr>
        <w:t xml:space="preserve"> </w:t>
      </w:r>
      <w:hyperlink r:id="rId30">
        <w:r>
          <w:rPr>
            <w:u w:val="single"/>
          </w:rPr>
          <w:t>31082016000100009&amp;lng=en&amp;tlng=es</w:t>
        </w:r>
      </w:hyperlink>
      <w:r>
        <w:t>.</w:t>
      </w:r>
    </w:p>
    <w:p w14:paraId="6C3912F8" w14:textId="77777777" w:rsidR="001F7F4C" w:rsidRDefault="001F7F4C">
      <w:pPr>
        <w:pStyle w:val="Textoindependiente"/>
        <w:spacing w:before="9"/>
        <w:rPr>
          <w:sz w:val="12"/>
        </w:rPr>
      </w:pPr>
    </w:p>
    <w:p w14:paraId="6C3912F9" w14:textId="77777777" w:rsidR="001F7F4C" w:rsidRDefault="00846DF5">
      <w:pPr>
        <w:pStyle w:val="Textoindependiente"/>
        <w:spacing w:before="93" w:line="276" w:lineRule="auto"/>
        <w:ind w:left="102" w:right="497"/>
        <w:jc w:val="both"/>
      </w:pPr>
      <w:r>
        <w:t>Organización Global Initiative Against Transnational Organized Crime.(2021). Manual de</w:t>
      </w:r>
      <w:r>
        <w:rPr>
          <w:spacing w:val="1"/>
        </w:rPr>
        <w:t xml:space="preserve"> </w:t>
      </w:r>
      <w:r>
        <w:t>Acción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Resiliencia</w:t>
      </w:r>
      <w:r>
        <w:rPr>
          <w:spacing w:val="1"/>
        </w:rPr>
        <w:t xml:space="preserve"> </w:t>
      </w:r>
      <w:r>
        <w:t>Comunitaria</w:t>
      </w:r>
      <w:r>
        <w:rPr>
          <w:spacing w:val="1"/>
        </w:rPr>
        <w:t xml:space="preserve"> </w:t>
      </w:r>
      <w:r>
        <w:t>contra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extorsión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Centroamérica.</w:t>
      </w:r>
      <w:r>
        <w:rPr>
          <w:spacing w:val="1"/>
        </w:rPr>
        <w:t xml:space="preserve"> </w:t>
      </w:r>
      <w:hyperlink r:id="rId31">
        <w:r>
          <w:rPr>
            <w:u w:val="single"/>
          </w:rPr>
          <w:t>www.globalinitiative.net</w:t>
        </w:r>
      </w:hyperlink>
    </w:p>
    <w:p w14:paraId="6C3912FA" w14:textId="77777777" w:rsidR="001F7F4C" w:rsidRDefault="001F7F4C">
      <w:pPr>
        <w:pStyle w:val="Textoindependiente"/>
        <w:spacing w:before="10"/>
        <w:rPr>
          <w:sz w:val="12"/>
        </w:rPr>
      </w:pPr>
    </w:p>
    <w:p w14:paraId="6C3912FB" w14:textId="77777777" w:rsidR="001F7F4C" w:rsidRDefault="00846DF5">
      <w:pPr>
        <w:pStyle w:val="Textoindependiente"/>
        <w:spacing w:before="93" w:line="276" w:lineRule="auto"/>
        <w:ind w:left="102" w:right="500"/>
      </w:pPr>
      <w:r>
        <w:t>Pares,</w:t>
      </w:r>
      <w:r>
        <w:rPr>
          <w:spacing w:val="27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Fundación,</w:t>
      </w:r>
      <w:r>
        <w:rPr>
          <w:spacing w:val="28"/>
        </w:rPr>
        <w:t xml:space="preserve"> </w:t>
      </w:r>
      <w:r>
        <w:t>Paz</w:t>
      </w:r>
      <w:r>
        <w:rPr>
          <w:spacing w:val="26"/>
        </w:rPr>
        <w:t xml:space="preserve"> </w:t>
      </w:r>
      <w:r>
        <w:t>y</w:t>
      </w:r>
      <w:r>
        <w:rPr>
          <w:spacing w:val="27"/>
        </w:rPr>
        <w:t xml:space="preserve"> </w:t>
      </w:r>
      <w:r>
        <w:t>Reconciliación.</w:t>
      </w:r>
      <w:r>
        <w:rPr>
          <w:spacing w:val="31"/>
        </w:rPr>
        <w:t xml:space="preserve"> </w:t>
      </w:r>
      <w:r>
        <w:t>Línea</w:t>
      </w:r>
      <w:r>
        <w:rPr>
          <w:spacing w:val="28"/>
        </w:rPr>
        <w:t xml:space="preserve"> </w:t>
      </w:r>
      <w:r>
        <w:t>Convivencia</w:t>
      </w:r>
      <w:r>
        <w:rPr>
          <w:spacing w:val="29"/>
        </w:rPr>
        <w:t xml:space="preserve"> </w:t>
      </w:r>
      <w:r>
        <w:t>y</w:t>
      </w:r>
      <w:r>
        <w:rPr>
          <w:spacing w:val="27"/>
        </w:rPr>
        <w:t xml:space="preserve"> </w:t>
      </w:r>
      <w:r>
        <w:t>Seguridad</w:t>
      </w:r>
      <w:r>
        <w:rPr>
          <w:spacing w:val="28"/>
        </w:rPr>
        <w:t xml:space="preserve"> </w:t>
      </w:r>
      <w:r>
        <w:t>Ciudadana.</w:t>
      </w:r>
      <w:r>
        <w:rPr>
          <w:spacing w:val="-58"/>
        </w:rPr>
        <w:t xml:space="preserve"> </w:t>
      </w:r>
      <w:hyperlink r:id="rId32">
        <w:r>
          <w:rPr>
            <w:u w:val="single"/>
          </w:rPr>
          <w:t>www.pares.com.co/seguridad-urbana</w:t>
        </w:r>
      </w:hyperlink>
    </w:p>
    <w:p w14:paraId="6C3912FC" w14:textId="77777777" w:rsidR="001F7F4C" w:rsidRDefault="001F7F4C">
      <w:pPr>
        <w:pStyle w:val="Textoindependiente"/>
        <w:spacing w:before="8"/>
        <w:rPr>
          <w:sz w:val="12"/>
        </w:rPr>
      </w:pPr>
    </w:p>
    <w:p w14:paraId="6C3912FD" w14:textId="77777777" w:rsidR="001F7F4C" w:rsidRDefault="00846DF5">
      <w:pPr>
        <w:pStyle w:val="Textoindependiente"/>
        <w:spacing w:before="93" w:line="276" w:lineRule="auto"/>
        <w:ind w:left="102" w:right="496"/>
        <w:jc w:val="both"/>
      </w:pPr>
      <w:r>
        <w:rPr>
          <w:spacing w:val="-1"/>
        </w:rPr>
        <w:t>Revista</w:t>
      </w:r>
      <w:r>
        <w:rPr>
          <w:spacing w:val="-14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Seguridad</w:t>
      </w:r>
      <w:r>
        <w:rPr>
          <w:spacing w:val="-16"/>
        </w:rPr>
        <w:t xml:space="preserve"> </w:t>
      </w:r>
      <w:r>
        <w:rPr>
          <w:spacing w:val="-1"/>
        </w:rPr>
        <w:t>Integral</w:t>
      </w:r>
      <w:r>
        <w:rPr>
          <w:spacing w:val="-14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Latinoamérica.</w:t>
      </w:r>
      <w:r>
        <w:rPr>
          <w:spacing w:val="-15"/>
        </w:rPr>
        <w:t xml:space="preserve"> </w:t>
      </w:r>
      <w:r>
        <w:t>(2022,</w:t>
      </w:r>
      <w:r>
        <w:rPr>
          <w:spacing w:val="-13"/>
        </w:rPr>
        <w:t xml:space="preserve"> </w:t>
      </w:r>
      <w:r>
        <w:t>12</w:t>
      </w:r>
      <w:r>
        <w:rPr>
          <w:spacing w:val="-16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diciembre).</w:t>
      </w:r>
      <w:r>
        <w:rPr>
          <w:spacing w:val="-15"/>
        </w:rPr>
        <w:t xml:space="preserve"> </w:t>
      </w:r>
      <w:r>
        <w:t>Tipos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extorsión</w:t>
      </w:r>
      <w:r>
        <w:rPr>
          <w:spacing w:val="-59"/>
        </w:rPr>
        <w:t xml:space="preserve"> </w:t>
      </w:r>
      <w:r>
        <w:t xml:space="preserve">en Colombia más comunes: ¿cuáles son? </w:t>
      </w:r>
      <w:hyperlink r:id="rId33">
        <w:r>
          <w:rPr>
            <w:u w:val="single"/>
          </w:rPr>
          <w:t>https://www.segurilatam.com/actualidad/tipos-</w:t>
        </w:r>
      </w:hyperlink>
      <w:r>
        <w:rPr>
          <w:spacing w:val="1"/>
        </w:rPr>
        <w:t xml:space="preserve"> </w:t>
      </w:r>
      <w:hyperlink r:id="rId34">
        <w:r>
          <w:rPr>
            <w:u w:val="single"/>
          </w:rPr>
          <w:t>de-extorsion-en-colombia-mas-comunes-cuales-son_20221212.htm</w:t>
        </w:r>
        <w:r>
          <w:t>l</w:t>
        </w:r>
      </w:hyperlink>
    </w:p>
    <w:p w14:paraId="6C3912FE" w14:textId="77777777" w:rsidR="001F7F4C" w:rsidRDefault="001F7F4C">
      <w:pPr>
        <w:pStyle w:val="Textoindependiente"/>
        <w:spacing w:before="10"/>
        <w:rPr>
          <w:sz w:val="12"/>
        </w:rPr>
      </w:pPr>
    </w:p>
    <w:p w14:paraId="6C3912FF" w14:textId="77777777" w:rsidR="001F7F4C" w:rsidRDefault="00846DF5">
      <w:pPr>
        <w:pStyle w:val="Textoindependiente"/>
        <w:tabs>
          <w:tab w:val="left" w:pos="1884"/>
          <w:tab w:val="left" w:pos="3017"/>
          <w:tab w:val="left" w:pos="3806"/>
          <w:tab w:val="left" w:pos="5270"/>
          <w:tab w:val="left" w:pos="6976"/>
          <w:tab w:val="left" w:pos="8209"/>
        </w:tabs>
        <w:spacing w:before="93" w:line="276" w:lineRule="auto"/>
        <w:ind w:left="102" w:right="499"/>
      </w:pPr>
      <w:r>
        <w:t>Rincón,</w:t>
      </w:r>
      <w:r>
        <w:rPr>
          <w:spacing w:val="42"/>
        </w:rPr>
        <w:t xml:space="preserve"> </w:t>
      </w:r>
      <w:r>
        <w:t>O.</w:t>
      </w:r>
      <w:r>
        <w:rPr>
          <w:spacing w:val="40"/>
        </w:rPr>
        <w:t xml:space="preserve"> </w:t>
      </w:r>
      <w:r>
        <w:t>(2019).</w:t>
      </w:r>
      <w:r>
        <w:rPr>
          <w:spacing w:val="40"/>
        </w:rPr>
        <w:t xml:space="preserve"> </w:t>
      </w:r>
      <w:r>
        <w:t>Análisis</w:t>
      </w:r>
      <w:r>
        <w:rPr>
          <w:spacing w:val="42"/>
        </w:rPr>
        <w:t xml:space="preserve"> </w:t>
      </w:r>
      <w:r>
        <w:t>del</w:t>
      </w:r>
      <w:r>
        <w:rPr>
          <w:spacing w:val="41"/>
        </w:rPr>
        <w:t xml:space="preserve"> </w:t>
      </w:r>
      <w:r>
        <w:t>tipo</w:t>
      </w:r>
      <w:r>
        <w:rPr>
          <w:spacing w:val="41"/>
        </w:rPr>
        <w:t xml:space="preserve"> </w:t>
      </w:r>
      <w:r>
        <w:t>penal</w:t>
      </w:r>
      <w:r>
        <w:rPr>
          <w:spacing w:val="40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t>extorsión.</w:t>
      </w:r>
      <w:r>
        <w:rPr>
          <w:spacing w:val="43"/>
        </w:rPr>
        <w:t xml:space="preserve"> </w:t>
      </w:r>
      <w:r>
        <w:t>Artículo</w:t>
      </w:r>
      <w:r>
        <w:rPr>
          <w:spacing w:val="41"/>
        </w:rPr>
        <w:t xml:space="preserve"> </w:t>
      </w:r>
      <w:r>
        <w:t>244</w:t>
      </w:r>
      <w:r>
        <w:rPr>
          <w:spacing w:val="41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Código</w:t>
      </w:r>
      <w:r>
        <w:rPr>
          <w:spacing w:val="42"/>
        </w:rPr>
        <w:t xml:space="preserve"> </w:t>
      </w:r>
      <w:r>
        <w:t>Penal</w:t>
      </w:r>
      <w:r>
        <w:rPr>
          <w:spacing w:val="-59"/>
        </w:rPr>
        <w:t xml:space="preserve"> </w:t>
      </w:r>
      <w:r>
        <w:t>Colombiano.</w:t>
      </w:r>
      <w:r>
        <w:tab/>
        <w:t>[Tesis</w:t>
      </w:r>
      <w:r>
        <w:tab/>
        <w:t>de</w:t>
      </w:r>
      <w:r>
        <w:tab/>
        <w:t>maestría,</w:t>
      </w:r>
      <w:r>
        <w:tab/>
        <w:t>Universidad</w:t>
      </w:r>
      <w:r>
        <w:tab/>
        <w:t>EAFIT]</w:t>
      </w:r>
      <w:r>
        <w:tab/>
      </w:r>
      <w:r>
        <w:rPr>
          <w:spacing w:val="-1"/>
        </w:rPr>
        <w:t>Library.</w:t>
      </w:r>
      <w:r>
        <w:rPr>
          <w:spacing w:val="-59"/>
        </w:rPr>
        <w:t xml:space="preserve"> </w:t>
      </w:r>
      <w:hyperlink r:id="rId35">
        <w:r>
          <w:rPr>
            <w:u w:val="single"/>
          </w:rPr>
          <w:t>https://1library.co/document/zlnevngq-analisis-tipo-penal-extorsion-articulo-codigo-penal-</w:t>
        </w:r>
      </w:hyperlink>
      <w:r>
        <w:rPr>
          <w:spacing w:val="1"/>
        </w:rPr>
        <w:t xml:space="preserve"> </w:t>
      </w:r>
      <w:hyperlink r:id="rId36">
        <w:r>
          <w:rPr>
            <w:u w:val="single"/>
          </w:rPr>
          <w:t>colombiano.htm</w:t>
        </w:r>
        <w:r>
          <w:t>l</w:t>
        </w:r>
      </w:hyperlink>
    </w:p>
    <w:p w14:paraId="6C391300" w14:textId="77777777" w:rsidR="001F7F4C" w:rsidRDefault="001F7F4C">
      <w:pPr>
        <w:pStyle w:val="Textoindependiente"/>
        <w:spacing w:before="9"/>
        <w:rPr>
          <w:sz w:val="12"/>
        </w:rPr>
      </w:pPr>
    </w:p>
    <w:p w14:paraId="6C391301" w14:textId="77777777" w:rsidR="001F7F4C" w:rsidRDefault="00846DF5">
      <w:pPr>
        <w:pStyle w:val="Textoindependiente"/>
        <w:tabs>
          <w:tab w:val="left" w:pos="1224"/>
          <w:tab w:val="left" w:pos="1683"/>
          <w:tab w:val="left" w:pos="2131"/>
          <w:tab w:val="left" w:pos="3126"/>
          <w:tab w:val="left" w:pos="3697"/>
          <w:tab w:val="left" w:pos="4472"/>
          <w:tab w:val="left" w:pos="5225"/>
          <w:tab w:val="left" w:pos="6467"/>
          <w:tab w:val="left" w:pos="7266"/>
          <w:tab w:val="left" w:pos="8166"/>
        </w:tabs>
        <w:spacing w:before="94" w:line="276" w:lineRule="auto"/>
        <w:ind w:left="102" w:right="502"/>
      </w:pPr>
      <w:r>
        <w:t>Salazar,</w:t>
      </w:r>
      <w:r>
        <w:rPr>
          <w:spacing w:val="24"/>
        </w:rPr>
        <w:t xml:space="preserve"> </w:t>
      </w:r>
      <w:r>
        <w:t>L.</w:t>
      </w:r>
      <w:r>
        <w:rPr>
          <w:spacing w:val="24"/>
        </w:rPr>
        <w:t xml:space="preserve"> </w:t>
      </w:r>
      <w:r>
        <w:t>(2014,</w:t>
      </w:r>
      <w:r>
        <w:rPr>
          <w:spacing w:val="23"/>
        </w:rPr>
        <w:t xml:space="preserve"> </w:t>
      </w:r>
      <w:r>
        <w:t>24</w:t>
      </w:r>
      <w:r>
        <w:rPr>
          <w:spacing w:val="25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enero).”Para</w:t>
      </w:r>
      <w:r>
        <w:rPr>
          <w:spacing w:val="21"/>
        </w:rPr>
        <w:t xml:space="preserve"> </w:t>
      </w:r>
      <w:r>
        <w:t>que</w:t>
      </w:r>
      <w:r>
        <w:rPr>
          <w:spacing w:val="20"/>
        </w:rPr>
        <w:t xml:space="preserve"> </w:t>
      </w:r>
      <w:r>
        <w:t>se</w:t>
      </w:r>
      <w:r>
        <w:rPr>
          <w:spacing w:val="22"/>
        </w:rPr>
        <w:t xml:space="preserve"> </w:t>
      </w:r>
      <w:r>
        <w:t>configure</w:t>
      </w:r>
      <w:r>
        <w:rPr>
          <w:spacing w:val="23"/>
        </w:rPr>
        <w:t xml:space="preserve"> </w:t>
      </w:r>
      <w:r>
        <w:t>la</w:t>
      </w:r>
      <w:r>
        <w:rPr>
          <w:spacing w:val="22"/>
        </w:rPr>
        <w:t xml:space="preserve"> </w:t>
      </w:r>
      <w:r>
        <w:t>extorsión</w:t>
      </w:r>
      <w:r>
        <w:rPr>
          <w:spacing w:val="23"/>
        </w:rPr>
        <w:t xml:space="preserve"> </w:t>
      </w:r>
      <w:r>
        <w:t>es</w:t>
      </w:r>
      <w:r>
        <w:rPr>
          <w:spacing w:val="23"/>
        </w:rPr>
        <w:t xml:space="preserve"> </w:t>
      </w:r>
      <w:r>
        <w:t>necesario</w:t>
      </w:r>
      <w:r>
        <w:rPr>
          <w:spacing w:val="19"/>
        </w:rPr>
        <w:t xml:space="preserve"> </w:t>
      </w:r>
      <w:r>
        <w:t>que</w:t>
      </w:r>
      <w:r>
        <w:rPr>
          <w:spacing w:val="23"/>
        </w:rPr>
        <w:t xml:space="preserve"> </w:t>
      </w:r>
      <w:r>
        <w:t>el</w:t>
      </w:r>
      <w:r>
        <w:rPr>
          <w:spacing w:val="-58"/>
        </w:rPr>
        <w:t xml:space="preserve"> </w:t>
      </w:r>
      <w:r>
        <w:t>propósito</w:t>
      </w:r>
      <w:r>
        <w:tab/>
        <w:t>de</w:t>
      </w:r>
      <w:r>
        <w:tab/>
        <w:t>su</w:t>
      </w:r>
      <w:r>
        <w:tab/>
        <w:t>ejecutor</w:t>
      </w:r>
      <w:r>
        <w:tab/>
        <w:t>sea</w:t>
      </w:r>
      <w:r>
        <w:tab/>
        <w:t>ilícito:</w:t>
      </w:r>
      <w:r>
        <w:tab/>
        <w:t>Corte</w:t>
      </w:r>
      <w:r>
        <w:tab/>
        <w:t>Suprema”.</w:t>
      </w:r>
      <w:r>
        <w:tab/>
        <w:t>Legis.</w:t>
      </w:r>
      <w:r>
        <w:tab/>
        <w:t>Ámbito</w:t>
      </w:r>
      <w:r>
        <w:tab/>
        <w:t>jurídico.</w:t>
      </w:r>
      <w:r>
        <w:rPr>
          <w:spacing w:val="-59"/>
        </w:rPr>
        <w:t xml:space="preserve"> </w:t>
      </w:r>
      <w:hyperlink r:id="rId37" w:anchor="%3A~%3Atext%3DLa%20Corte%20Suprema%20de%20Justicia%2Ctipificaci%C3%B3n%20corresponde%20a%20constre%C3%B1imiento%20ilegal">
        <w:r>
          <w:rPr>
            <w:u w:val="single"/>
          </w:rPr>
          <w:t>https://www.ambitojuridico.com/noticias/general/para-que-se-configure-la-extorsion-es-</w:t>
        </w:r>
      </w:hyperlink>
      <w:r>
        <w:rPr>
          <w:spacing w:val="1"/>
        </w:rPr>
        <w:t xml:space="preserve"> </w:t>
      </w:r>
      <w:hyperlink r:id="rId38" w:anchor="%3A~%3Atext%3DLa%20Corte%20Suprema%20de%20Justicia%2Ctipificaci%C3%B3n%20corresponde%20a%20constre%C3%B1imiento%20ilegal">
        <w:r>
          <w:rPr>
            <w:u w:val="single"/>
          </w:rPr>
          <w:t>necesario-que-el-proposito-de-su-</w:t>
        </w:r>
      </w:hyperlink>
      <w:r>
        <w:rPr>
          <w:spacing w:val="1"/>
        </w:rPr>
        <w:t xml:space="preserve"> </w:t>
      </w:r>
      <w:hyperlink r:id="rId39" w:anchor="%3A~%3Atext%3DLa%20Corte%20Suprema%20de%20Justicia%2Ctipificaci%C3%B3n%20corresponde%20a%20constre%C3%B1imiento%20ilegal">
        <w:r>
          <w:rPr>
            <w:u w:val="single"/>
          </w:rPr>
          <w:t>ejecutor#:~:text=La%20Corte%20Suprema%20de%20Justicia,tipificaci%C3%B3n%20corr</w:t>
        </w:r>
      </w:hyperlink>
      <w:r>
        <w:rPr>
          <w:spacing w:val="1"/>
        </w:rPr>
        <w:t xml:space="preserve"> </w:t>
      </w:r>
      <w:hyperlink r:id="rId40" w:anchor="%3A~%3Atext%3DLa%20Corte%20Suprema%20de%20Justicia%2Ctipificaci%C3%B3n%20corresponde%20a%20constre%C3%B1imiento%20ilegal">
        <w:r>
          <w:rPr>
            <w:u w:val="single"/>
          </w:rPr>
          <w:t>esponde%20a%20constre%C3%B1imiento%20ilegal</w:t>
        </w:r>
      </w:hyperlink>
      <w:r>
        <w:t>.</w:t>
      </w:r>
    </w:p>
    <w:p w14:paraId="6C391302" w14:textId="77777777" w:rsidR="001F7F4C" w:rsidRDefault="001F7F4C">
      <w:pPr>
        <w:spacing w:line="276" w:lineRule="auto"/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303" w14:textId="77777777" w:rsidR="001F7F4C" w:rsidRDefault="001F7F4C">
      <w:pPr>
        <w:pStyle w:val="Textoindependiente"/>
        <w:rPr>
          <w:sz w:val="16"/>
        </w:rPr>
      </w:pPr>
    </w:p>
    <w:p w14:paraId="6C391304" w14:textId="77777777" w:rsidR="001F7F4C" w:rsidRDefault="00846DF5">
      <w:pPr>
        <w:pStyle w:val="Textoindependiente"/>
        <w:tabs>
          <w:tab w:val="left" w:pos="1964"/>
          <w:tab w:val="left" w:pos="3896"/>
          <w:tab w:val="left" w:pos="4741"/>
          <w:tab w:val="left" w:pos="6213"/>
          <w:tab w:val="left" w:pos="7876"/>
          <w:tab w:val="right" w:pos="8944"/>
        </w:tabs>
        <w:spacing w:before="94" w:line="276" w:lineRule="auto"/>
        <w:ind w:left="102" w:right="495"/>
      </w:pPr>
      <w:r>
        <w:t>Secretaría</w:t>
      </w:r>
      <w:r>
        <w:rPr>
          <w:spacing w:val="9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Seguridad,</w:t>
      </w:r>
      <w:r>
        <w:rPr>
          <w:spacing w:val="11"/>
        </w:rPr>
        <w:t xml:space="preserve"> </w:t>
      </w:r>
      <w:r>
        <w:t>Convivencia</w:t>
      </w:r>
      <w:r>
        <w:rPr>
          <w:spacing w:val="13"/>
        </w:rPr>
        <w:t xml:space="preserve"> </w:t>
      </w:r>
      <w:r>
        <w:t>y</w:t>
      </w:r>
      <w:r>
        <w:rPr>
          <w:spacing w:val="8"/>
        </w:rPr>
        <w:t xml:space="preserve"> </w:t>
      </w:r>
      <w:r>
        <w:t>Justicia.</w:t>
      </w:r>
      <w:r>
        <w:rPr>
          <w:spacing w:val="9"/>
        </w:rPr>
        <w:t xml:space="preserve"> </w:t>
      </w:r>
      <w:r>
        <w:t>(2020-2024).</w:t>
      </w:r>
      <w:r>
        <w:rPr>
          <w:spacing w:val="11"/>
        </w:rPr>
        <w:t xml:space="preserve"> </w:t>
      </w:r>
      <w:r>
        <w:t>Plan</w:t>
      </w:r>
      <w:r>
        <w:rPr>
          <w:spacing w:val="7"/>
        </w:rPr>
        <w:t xml:space="preserve"> </w:t>
      </w:r>
      <w:r>
        <w:t>Integral</w:t>
      </w:r>
      <w:r>
        <w:rPr>
          <w:spacing w:val="10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Seguridad</w:t>
      </w:r>
      <w:r>
        <w:rPr>
          <w:spacing w:val="-58"/>
        </w:rPr>
        <w:t xml:space="preserve"> </w:t>
      </w:r>
      <w:r>
        <w:t>Ciudadana,</w:t>
      </w:r>
      <w:r>
        <w:tab/>
        <w:t>Convivencia</w:t>
      </w:r>
      <w:r>
        <w:tab/>
        <w:t>y</w:t>
      </w:r>
      <w:r>
        <w:tab/>
        <w:t>Justicia</w:t>
      </w:r>
      <w:r>
        <w:tab/>
        <w:t>(PISCCJ)</w:t>
      </w:r>
      <w:r>
        <w:tab/>
        <w:t>P.</w:t>
      </w:r>
      <w:r>
        <w:tab/>
        <w:t>9</w:t>
      </w:r>
    </w:p>
    <w:p w14:paraId="6C391305" w14:textId="77777777" w:rsidR="001F7F4C" w:rsidRDefault="007B02C7">
      <w:pPr>
        <w:pStyle w:val="Textoindependiente"/>
        <w:spacing w:line="252" w:lineRule="exact"/>
        <w:ind w:left="102"/>
      </w:pPr>
      <w:hyperlink r:id="rId41">
        <w:r w:rsidR="00846DF5">
          <w:rPr>
            <w:u w:val="single"/>
          </w:rPr>
          <w:t>https://scj.gov.co/es/transparencia/planeaci%C3%B3n/pisccj</w:t>
        </w:r>
      </w:hyperlink>
    </w:p>
    <w:p w14:paraId="6C391306" w14:textId="77777777" w:rsidR="001F7F4C" w:rsidRDefault="00846DF5">
      <w:pPr>
        <w:pStyle w:val="Textoindependiente"/>
        <w:spacing w:before="281" w:line="276" w:lineRule="auto"/>
        <w:ind w:left="102"/>
      </w:pPr>
      <w:r>
        <w:t>Sistema</w:t>
      </w:r>
      <w:r>
        <w:rPr>
          <w:spacing w:val="55"/>
        </w:rPr>
        <w:t xml:space="preserve"> </w:t>
      </w:r>
      <w:r>
        <w:t>de</w:t>
      </w:r>
      <w:r>
        <w:rPr>
          <w:spacing w:val="54"/>
        </w:rPr>
        <w:t xml:space="preserve"> </w:t>
      </w:r>
      <w:r>
        <w:t>Información</w:t>
      </w:r>
      <w:r>
        <w:rPr>
          <w:spacing w:val="54"/>
        </w:rPr>
        <w:t xml:space="preserve"> </w:t>
      </w:r>
      <w:r>
        <w:t>Estadístico,</w:t>
      </w:r>
      <w:r>
        <w:rPr>
          <w:spacing w:val="57"/>
        </w:rPr>
        <w:t xml:space="preserve"> </w:t>
      </w:r>
      <w:r>
        <w:t>Delincuencial,</w:t>
      </w:r>
      <w:r>
        <w:rPr>
          <w:spacing w:val="56"/>
        </w:rPr>
        <w:t xml:space="preserve"> </w:t>
      </w:r>
      <w:r>
        <w:t>Contravencional</w:t>
      </w:r>
      <w:r>
        <w:rPr>
          <w:spacing w:val="55"/>
        </w:rPr>
        <w:t xml:space="preserve"> </w:t>
      </w:r>
      <w:r>
        <w:t>y</w:t>
      </w:r>
      <w:r>
        <w:rPr>
          <w:spacing w:val="55"/>
        </w:rPr>
        <w:t xml:space="preserve"> </w:t>
      </w:r>
      <w:r>
        <w:t>Operativo</w:t>
      </w:r>
      <w:r>
        <w:rPr>
          <w:spacing w:val="56"/>
        </w:rPr>
        <w:t xml:space="preserve"> </w:t>
      </w:r>
      <w:r>
        <w:t>de</w:t>
      </w:r>
      <w:r>
        <w:rPr>
          <w:spacing w:val="54"/>
        </w:rPr>
        <w:t xml:space="preserve"> </w:t>
      </w:r>
      <w:r>
        <w:t>la</w:t>
      </w:r>
      <w:r>
        <w:rPr>
          <w:spacing w:val="-58"/>
        </w:rPr>
        <w:t xml:space="preserve"> </w:t>
      </w:r>
      <w:r>
        <w:t>Policía</w:t>
      </w:r>
      <w:r>
        <w:rPr>
          <w:spacing w:val="-7"/>
        </w:rPr>
        <w:t xml:space="preserve"> </w:t>
      </w:r>
      <w:r>
        <w:t>Nacional</w:t>
      </w:r>
      <w:r>
        <w:rPr>
          <w:spacing w:val="-7"/>
        </w:rPr>
        <w:t xml:space="preserve"> </w:t>
      </w:r>
      <w:r>
        <w:t>(2024)</w:t>
      </w:r>
      <w:r>
        <w:rPr>
          <w:spacing w:val="-7"/>
        </w:rPr>
        <w:t xml:space="preserve"> </w:t>
      </w:r>
      <w:hyperlink r:id="rId42">
        <w:r>
          <w:rPr>
            <w:u w:val="single"/>
          </w:rPr>
          <w:t>https://scj.gov.co/es/oficina-oaiee/bi/seguridad_convivencia/siedco</w:t>
        </w:r>
      </w:hyperlink>
    </w:p>
    <w:p w14:paraId="6C391307" w14:textId="77777777" w:rsidR="001F7F4C" w:rsidRDefault="001F7F4C">
      <w:pPr>
        <w:pStyle w:val="Textoindependiente"/>
        <w:spacing w:before="6"/>
        <w:rPr>
          <w:sz w:val="20"/>
        </w:rPr>
      </w:pPr>
    </w:p>
    <w:p w14:paraId="6C391308" w14:textId="77777777" w:rsidR="001F7F4C" w:rsidRDefault="00846DF5">
      <w:pPr>
        <w:pStyle w:val="Ttulo1"/>
        <w:numPr>
          <w:ilvl w:val="0"/>
          <w:numId w:val="6"/>
        </w:numPr>
        <w:tabs>
          <w:tab w:val="left" w:pos="1276"/>
        </w:tabs>
        <w:ind w:left="1275" w:hanging="455"/>
        <w:jc w:val="left"/>
      </w:pPr>
      <w:r>
        <w:t>IMPACTO</w:t>
      </w:r>
      <w:r>
        <w:rPr>
          <w:spacing w:val="-2"/>
        </w:rPr>
        <w:t xml:space="preserve"> </w:t>
      </w:r>
      <w:r>
        <w:t>FISCAL</w:t>
      </w:r>
    </w:p>
    <w:p w14:paraId="6C391309" w14:textId="77777777" w:rsidR="001F7F4C" w:rsidRDefault="001F7F4C">
      <w:pPr>
        <w:pStyle w:val="Textoindependiente"/>
        <w:rPr>
          <w:rFonts w:ascii="Arial"/>
          <w:b/>
          <w:sz w:val="24"/>
        </w:rPr>
      </w:pPr>
    </w:p>
    <w:p w14:paraId="6C39130A" w14:textId="77777777" w:rsidR="001F7F4C" w:rsidRDefault="001F7F4C">
      <w:pPr>
        <w:pStyle w:val="Textoindependiente"/>
        <w:spacing w:before="5"/>
        <w:rPr>
          <w:rFonts w:ascii="Arial"/>
          <w:b/>
        </w:rPr>
      </w:pPr>
    </w:p>
    <w:p w14:paraId="6C39130B" w14:textId="77777777" w:rsidR="001F7F4C" w:rsidRDefault="00846DF5">
      <w:pPr>
        <w:pStyle w:val="Textoindependiente"/>
        <w:ind w:left="102" w:right="495"/>
        <w:jc w:val="both"/>
      </w:pPr>
      <w:r>
        <w:t>De</w:t>
      </w:r>
      <w:r>
        <w:rPr>
          <w:spacing w:val="-4"/>
        </w:rPr>
        <w:t xml:space="preserve"> </w:t>
      </w:r>
      <w:r>
        <w:t>conformidad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artículo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Ley</w:t>
      </w:r>
      <w:r>
        <w:rPr>
          <w:spacing w:val="-5"/>
        </w:rPr>
        <w:t xml:space="preserve"> </w:t>
      </w:r>
      <w:r>
        <w:t>819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2003,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presente</w:t>
      </w:r>
      <w:r>
        <w:rPr>
          <w:spacing w:val="-6"/>
        </w:rPr>
        <w:t xml:space="preserve"> </w:t>
      </w:r>
      <w:r>
        <w:t>iniciativa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genera</w:t>
      </w:r>
      <w:r>
        <w:rPr>
          <w:spacing w:val="-3"/>
        </w:rPr>
        <w:t xml:space="preserve"> </w:t>
      </w:r>
      <w:r>
        <w:t>un</w:t>
      </w:r>
      <w:r>
        <w:rPr>
          <w:spacing w:val="-59"/>
        </w:rPr>
        <w:t xml:space="preserve"> </w:t>
      </w:r>
      <w:r>
        <w:t>impacto</w:t>
      </w:r>
      <w:r>
        <w:rPr>
          <w:spacing w:val="-10"/>
        </w:rPr>
        <w:t xml:space="preserve"> </w:t>
      </w:r>
      <w:r>
        <w:t>fiscal</w:t>
      </w:r>
      <w:r>
        <w:rPr>
          <w:spacing w:val="-11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implique</w:t>
      </w:r>
      <w:r>
        <w:rPr>
          <w:spacing w:val="-8"/>
        </w:rPr>
        <w:t xml:space="preserve"> </w:t>
      </w:r>
      <w:r>
        <w:t>una</w:t>
      </w:r>
      <w:r>
        <w:rPr>
          <w:spacing w:val="-9"/>
        </w:rPr>
        <w:t xml:space="preserve"> </w:t>
      </w:r>
      <w:r>
        <w:t>modificación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marco</w:t>
      </w:r>
      <w:r>
        <w:rPr>
          <w:spacing w:val="-8"/>
        </w:rPr>
        <w:t xml:space="preserve"> </w:t>
      </w:r>
      <w:r>
        <w:t>fiscal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mediano</w:t>
      </w:r>
      <w:r>
        <w:rPr>
          <w:spacing w:val="-7"/>
        </w:rPr>
        <w:t xml:space="preserve"> </w:t>
      </w:r>
      <w:r>
        <w:t>plazo,</w:t>
      </w:r>
      <w:r>
        <w:rPr>
          <w:spacing w:val="-7"/>
        </w:rPr>
        <w:t xml:space="preserve"> </w:t>
      </w:r>
      <w:r>
        <w:t>toda</w:t>
      </w:r>
      <w:r>
        <w:rPr>
          <w:spacing w:val="-7"/>
        </w:rPr>
        <w:t xml:space="preserve"> </w:t>
      </w:r>
      <w:r>
        <w:t>vez,</w:t>
      </w:r>
      <w:r>
        <w:rPr>
          <w:spacing w:val="-59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incrementará</w:t>
      </w:r>
      <w:r>
        <w:rPr>
          <w:spacing w:val="-7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presupuesto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Distrito,</w:t>
      </w:r>
      <w:r>
        <w:rPr>
          <w:spacing w:val="-1"/>
        </w:rPr>
        <w:t xml:space="preserve"> </w:t>
      </w:r>
      <w:r>
        <w:t>ni</w:t>
      </w:r>
      <w:r>
        <w:rPr>
          <w:spacing w:val="-3"/>
        </w:rPr>
        <w:t xml:space="preserve"> </w:t>
      </w:r>
      <w:r>
        <w:t>ocasionará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creación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nueva</w:t>
      </w:r>
      <w:r>
        <w:rPr>
          <w:spacing w:val="-59"/>
        </w:rPr>
        <w:t xml:space="preserve"> </w:t>
      </w:r>
      <w:r>
        <w:t>fuente de financiación. Las medidas a adoptar deberán ser financiadas con el presupuesto</w:t>
      </w:r>
      <w:r>
        <w:rPr>
          <w:spacing w:val="-59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 entidades</w:t>
      </w:r>
      <w:r>
        <w:rPr>
          <w:spacing w:val="-2"/>
        </w:rPr>
        <w:t xml:space="preserve"> </w:t>
      </w:r>
      <w:r>
        <w:t>pertinentes.</w:t>
      </w:r>
    </w:p>
    <w:p w14:paraId="6C39130C" w14:textId="77777777" w:rsidR="001F7F4C" w:rsidRDefault="001F7F4C">
      <w:pPr>
        <w:pStyle w:val="Textoindependiente"/>
        <w:rPr>
          <w:sz w:val="24"/>
        </w:rPr>
      </w:pPr>
    </w:p>
    <w:p w14:paraId="6C39130D" w14:textId="77777777" w:rsidR="001F7F4C" w:rsidRDefault="001F7F4C">
      <w:pPr>
        <w:pStyle w:val="Textoindependiente"/>
        <w:spacing w:before="8"/>
        <w:rPr>
          <w:sz w:val="19"/>
        </w:rPr>
      </w:pPr>
    </w:p>
    <w:p w14:paraId="6C39130E" w14:textId="77777777" w:rsidR="001F7F4C" w:rsidRDefault="00846DF5">
      <w:pPr>
        <w:pStyle w:val="Ttulo1"/>
        <w:ind w:left="102" w:firstLine="0"/>
        <w:jc w:val="both"/>
      </w:pPr>
      <w:r>
        <w:t>Vlll.</w:t>
      </w:r>
      <w:r>
        <w:rPr>
          <w:spacing w:val="-5"/>
        </w:rPr>
        <w:t xml:space="preserve"> </w:t>
      </w:r>
      <w:r>
        <w:t>ARTICULADO</w:t>
      </w:r>
    </w:p>
    <w:p w14:paraId="6C39130F" w14:textId="77777777" w:rsidR="001F7F4C" w:rsidRDefault="001F7F4C">
      <w:pPr>
        <w:pStyle w:val="Textoindependiente"/>
        <w:rPr>
          <w:rFonts w:ascii="Arial"/>
          <w:b/>
          <w:sz w:val="24"/>
        </w:rPr>
      </w:pPr>
    </w:p>
    <w:p w14:paraId="6C391310" w14:textId="77777777" w:rsidR="001F7F4C" w:rsidRDefault="001F7F4C">
      <w:pPr>
        <w:pStyle w:val="Textoindependiente"/>
        <w:spacing w:before="2"/>
        <w:rPr>
          <w:rFonts w:ascii="Arial"/>
          <w:b/>
          <w:sz w:val="20"/>
        </w:rPr>
      </w:pPr>
    </w:p>
    <w:p w14:paraId="6C391311" w14:textId="6A4BE91A" w:rsidR="001F7F4C" w:rsidRDefault="00846DF5">
      <w:pPr>
        <w:tabs>
          <w:tab w:val="left" w:pos="4532"/>
        </w:tabs>
        <w:ind w:right="396"/>
        <w:jc w:val="center"/>
        <w:rPr>
          <w:rFonts w:ascii="Arial"/>
          <w:b/>
        </w:rPr>
      </w:pPr>
      <w:r>
        <w:rPr>
          <w:rFonts w:ascii="Arial"/>
          <w:b/>
        </w:rPr>
        <w:t>PROYECTO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DE ACUERDO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No.</w:t>
      </w:r>
      <w:r>
        <w:rPr>
          <w:rFonts w:ascii="Arial"/>
          <w:b/>
          <w:u w:val="single"/>
        </w:rPr>
        <w:tab/>
      </w:r>
      <w:r>
        <w:rPr>
          <w:rFonts w:ascii="Arial"/>
          <w:b/>
        </w:rPr>
        <w:t>DE</w:t>
      </w:r>
      <w:r>
        <w:rPr>
          <w:rFonts w:ascii="Arial"/>
          <w:b/>
          <w:spacing w:val="2"/>
        </w:rPr>
        <w:t xml:space="preserve"> </w:t>
      </w:r>
      <w:r w:rsidR="00196DEE">
        <w:rPr>
          <w:rFonts w:ascii="Arial"/>
          <w:b/>
        </w:rPr>
        <w:t>2025</w:t>
      </w:r>
    </w:p>
    <w:p w14:paraId="6C391312" w14:textId="77777777" w:rsidR="001F7F4C" w:rsidRDefault="001F7F4C">
      <w:pPr>
        <w:pStyle w:val="Textoindependiente"/>
        <w:rPr>
          <w:rFonts w:ascii="Arial"/>
          <w:b/>
        </w:rPr>
      </w:pPr>
    </w:p>
    <w:p w14:paraId="47C68C6B" w14:textId="2C2FB360" w:rsidR="00196DEE" w:rsidRDefault="00196DEE">
      <w:pPr>
        <w:ind w:right="399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“POR MEDIO DEL CUAL SE ESTABLECEN LINEAMIENTOS PARA LA CREACIÓN DE</w:t>
      </w:r>
      <w:r>
        <w:rPr>
          <w:rFonts w:ascii="Arial" w:hAnsi="Arial"/>
          <w:b/>
          <w:i/>
          <w:spacing w:val="-59"/>
        </w:rPr>
        <w:t xml:space="preserve"> </w:t>
      </w:r>
      <w:r>
        <w:rPr>
          <w:rFonts w:ascii="Arial" w:hAnsi="Arial"/>
          <w:b/>
          <w:i/>
        </w:rPr>
        <w:t>UNA ÚNICA RUTA DE DENUNCIA Y ATENCIÓN INTEGRAL PARA LAS VÍCTIMAS DE</w:t>
      </w:r>
      <w:r>
        <w:rPr>
          <w:rFonts w:ascii="Arial" w:hAnsi="Arial"/>
          <w:b/>
          <w:i/>
          <w:spacing w:val="-59"/>
        </w:rPr>
        <w:t xml:space="preserve"> </w:t>
      </w:r>
      <w:r>
        <w:rPr>
          <w:rFonts w:ascii="Arial" w:hAnsi="Arial"/>
          <w:b/>
          <w:i/>
        </w:rPr>
        <w:t>EXTORSIÓN</w:t>
      </w:r>
      <w:r>
        <w:rPr>
          <w:rFonts w:ascii="Arial" w:hAnsi="Arial"/>
          <w:b/>
          <w:i/>
          <w:spacing w:val="-4"/>
        </w:rPr>
        <w:t xml:space="preserve"> </w:t>
      </w:r>
      <w:r>
        <w:rPr>
          <w:rFonts w:ascii="Arial" w:hAnsi="Arial"/>
          <w:b/>
          <w:i/>
        </w:rPr>
        <w:t>EN EL DISTRITO</w:t>
      </w:r>
      <w:r>
        <w:rPr>
          <w:rFonts w:ascii="Arial" w:hAnsi="Arial"/>
          <w:b/>
          <w:i/>
          <w:spacing w:val="-1"/>
        </w:rPr>
        <w:t xml:space="preserve"> </w:t>
      </w:r>
      <w:r>
        <w:rPr>
          <w:rFonts w:ascii="Arial" w:hAnsi="Arial"/>
          <w:b/>
          <w:i/>
        </w:rPr>
        <w:t>CAPITAL”</w:t>
      </w:r>
    </w:p>
    <w:p w14:paraId="6C391314" w14:textId="77777777" w:rsidR="001F7F4C" w:rsidRDefault="001F7F4C">
      <w:pPr>
        <w:pStyle w:val="Textoindependiente"/>
        <w:spacing w:before="10"/>
        <w:rPr>
          <w:rFonts w:ascii="Arial"/>
          <w:b/>
          <w:i/>
          <w:sz w:val="21"/>
        </w:rPr>
      </w:pPr>
    </w:p>
    <w:p w14:paraId="6C391315" w14:textId="77777777" w:rsidR="001F7F4C" w:rsidRDefault="00846DF5">
      <w:pPr>
        <w:pStyle w:val="Ttulo1"/>
        <w:ind w:left="0" w:right="401" w:firstLine="0"/>
        <w:jc w:val="center"/>
      </w:pPr>
      <w:r>
        <w:t>EL</w:t>
      </w:r>
      <w:r>
        <w:rPr>
          <w:spacing w:val="-4"/>
        </w:rPr>
        <w:t xml:space="preserve"> </w:t>
      </w:r>
      <w:r>
        <w:t>CONCEJO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BOGOTÁ,</w:t>
      </w:r>
      <w:r>
        <w:rPr>
          <w:spacing w:val="-2"/>
        </w:rPr>
        <w:t xml:space="preserve"> </w:t>
      </w:r>
      <w:r>
        <w:t>DISTRITO</w:t>
      </w:r>
      <w:r>
        <w:rPr>
          <w:spacing w:val="-1"/>
        </w:rPr>
        <w:t xml:space="preserve"> </w:t>
      </w:r>
      <w:r>
        <w:t>CAPITAL</w:t>
      </w:r>
    </w:p>
    <w:p w14:paraId="6C391316" w14:textId="77777777" w:rsidR="001F7F4C" w:rsidRDefault="001F7F4C">
      <w:pPr>
        <w:pStyle w:val="Textoindependiente"/>
        <w:rPr>
          <w:rFonts w:ascii="Arial"/>
          <w:b/>
        </w:rPr>
      </w:pPr>
    </w:p>
    <w:p w14:paraId="6C391317" w14:textId="77777777" w:rsidR="001F7F4C" w:rsidRDefault="00846DF5">
      <w:pPr>
        <w:spacing w:before="1"/>
        <w:ind w:left="361" w:right="764"/>
        <w:jc w:val="center"/>
      </w:pPr>
      <w:r>
        <w:rPr>
          <w:rFonts w:ascii="Arial" w:hAnsi="Arial"/>
          <w:b/>
        </w:rPr>
        <w:t>En ejercicio de sus atribuciones constitucionales y legales, que le confiere el el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numeral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1,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7,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8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y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23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del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artículo 12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del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Decreto Ley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1421 de 1993</w:t>
      </w:r>
      <w:r>
        <w:t>,</w:t>
      </w:r>
    </w:p>
    <w:p w14:paraId="6C391318" w14:textId="77777777" w:rsidR="001F7F4C" w:rsidRDefault="001F7F4C">
      <w:pPr>
        <w:pStyle w:val="Textoindependiente"/>
        <w:spacing w:before="11"/>
        <w:rPr>
          <w:sz w:val="21"/>
        </w:rPr>
      </w:pPr>
    </w:p>
    <w:p w14:paraId="6C391319" w14:textId="77777777" w:rsidR="001F7F4C" w:rsidRDefault="00846DF5">
      <w:pPr>
        <w:pStyle w:val="Ttulo1"/>
        <w:ind w:left="0" w:right="400" w:firstLine="0"/>
        <w:jc w:val="center"/>
      </w:pPr>
      <w:r>
        <w:t>ACUERDA:</w:t>
      </w:r>
    </w:p>
    <w:p w14:paraId="6C39131A" w14:textId="77777777" w:rsidR="001F7F4C" w:rsidRDefault="001F7F4C">
      <w:pPr>
        <w:pStyle w:val="Textoindependiente"/>
        <w:rPr>
          <w:rFonts w:ascii="Arial"/>
          <w:b/>
        </w:rPr>
      </w:pPr>
    </w:p>
    <w:p w14:paraId="6C39131B" w14:textId="77777777" w:rsidR="001F7F4C" w:rsidRDefault="00846DF5">
      <w:pPr>
        <w:spacing w:before="1" w:line="480" w:lineRule="auto"/>
        <w:ind w:left="2939" w:right="3334" w:firstLine="928"/>
        <w:rPr>
          <w:rFonts w:ascii="Arial" w:hAnsi="Arial"/>
          <w:b/>
        </w:rPr>
      </w:pPr>
      <w:r>
        <w:rPr>
          <w:rFonts w:ascii="Arial" w:hAnsi="Arial"/>
          <w:b/>
        </w:rPr>
        <w:t>CAPÍTULO 1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DISPOSICIONES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GENERALES</w:t>
      </w:r>
    </w:p>
    <w:p w14:paraId="6C39131C" w14:textId="77777777" w:rsidR="001F7F4C" w:rsidRDefault="00846DF5">
      <w:pPr>
        <w:pStyle w:val="Textoindependiente"/>
        <w:ind w:left="102" w:right="498"/>
        <w:jc w:val="both"/>
      </w:pPr>
      <w:r>
        <w:rPr>
          <w:rFonts w:ascii="Arial" w:hAnsi="Arial"/>
          <w:b/>
        </w:rPr>
        <w:t>Artículo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1</w:t>
      </w:r>
      <w:r>
        <w:t>.</w:t>
      </w:r>
      <w:r>
        <w:rPr>
          <w:spacing w:val="-2"/>
        </w:rPr>
        <w:t xml:space="preserve"> </w:t>
      </w:r>
      <w:r>
        <w:t>Establecer</w:t>
      </w:r>
      <w:r>
        <w:rPr>
          <w:spacing w:val="-2"/>
        </w:rPr>
        <w:t xml:space="preserve"> </w:t>
      </w:r>
      <w:r>
        <w:t>lineamientos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creación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t>ruta</w:t>
      </w:r>
      <w:r>
        <w:rPr>
          <w:spacing w:val="-5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garantice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denuncia</w:t>
      </w:r>
      <w:r>
        <w:rPr>
          <w:spacing w:val="-59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 atención</w:t>
      </w:r>
      <w:r>
        <w:rPr>
          <w:spacing w:val="-1"/>
        </w:rPr>
        <w:t xml:space="preserve"> </w:t>
      </w:r>
      <w:r>
        <w:t>integral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víctimas de</w:t>
      </w:r>
      <w:r>
        <w:rPr>
          <w:spacing w:val="-3"/>
        </w:rPr>
        <w:t xml:space="preserve"> </w:t>
      </w:r>
      <w:r>
        <w:t>extorsión en</w:t>
      </w:r>
      <w:r>
        <w:rPr>
          <w:spacing w:val="-1"/>
        </w:rPr>
        <w:t xml:space="preserve"> </w:t>
      </w:r>
      <w:r>
        <w:t>el Distrito</w:t>
      </w:r>
      <w:r>
        <w:rPr>
          <w:spacing w:val="-2"/>
        </w:rPr>
        <w:t xml:space="preserve"> </w:t>
      </w:r>
      <w:r>
        <w:t>Capital.</w:t>
      </w:r>
    </w:p>
    <w:p w14:paraId="6C39131D" w14:textId="77777777" w:rsidR="001F7F4C" w:rsidRDefault="001F7F4C">
      <w:pPr>
        <w:jc w:val="both"/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31E" w14:textId="77777777" w:rsidR="001F7F4C" w:rsidRDefault="001F7F4C">
      <w:pPr>
        <w:pStyle w:val="Textoindependiente"/>
        <w:rPr>
          <w:sz w:val="20"/>
        </w:rPr>
      </w:pPr>
    </w:p>
    <w:p w14:paraId="6C39131F" w14:textId="77777777" w:rsidR="001F7F4C" w:rsidRDefault="001F7F4C">
      <w:pPr>
        <w:pStyle w:val="Textoindependiente"/>
        <w:spacing w:before="9"/>
        <w:rPr>
          <w:sz w:val="17"/>
        </w:rPr>
      </w:pPr>
    </w:p>
    <w:p w14:paraId="6C391320" w14:textId="77777777" w:rsidR="001F7F4C" w:rsidRDefault="00846DF5">
      <w:pPr>
        <w:pStyle w:val="Textoindependiente"/>
        <w:spacing w:before="93" w:line="242" w:lineRule="auto"/>
        <w:ind w:left="102" w:right="498"/>
        <w:jc w:val="both"/>
      </w:pPr>
      <w:r>
        <w:rPr>
          <w:rFonts w:ascii="Arial" w:hAnsi="Arial"/>
          <w:b/>
        </w:rPr>
        <w:t>Artículo 2</w:t>
      </w:r>
      <w:r>
        <w:t xml:space="preserve">. </w:t>
      </w:r>
      <w:r>
        <w:rPr>
          <w:rFonts w:ascii="Arial" w:hAnsi="Arial"/>
          <w:b/>
        </w:rPr>
        <w:t xml:space="preserve">Identificación del caso. </w:t>
      </w:r>
      <w:r>
        <w:t>La Secretaría Distrital de Seguridad, Convivencia y</w:t>
      </w:r>
      <w:r>
        <w:rPr>
          <w:spacing w:val="1"/>
        </w:rPr>
        <w:t xml:space="preserve"> </w:t>
      </w:r>
      <w:r>
        <w:t>Justicia o quien haga sus veces, destinará al equipo de atención a la denuncia, para la</w:t>
      </w:r>
      <w:r>
        <w:rPr>
          <w:spacing w:val="1"/>
        </w:rPr>
        <w:t xml:space="preserve"> </w:t>
      </w:r>
      <w:r>
        <w:t>recepción y</w:t>
      </w:r>
      <w:r>
        <w:rPr>
          <w:spacing w:val="-2"/>
        </w:rPr>
        <w:t xml:space="preserve"> </w:t>
      </w:r>
      <w:r>
        <w:t>atención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caso.</w:t>
      </w:r>
    </w:p>
    <w:p w14:paraId="6C391321" w14:textId="77777777" w:rsidR="001F7F4C" w:rsidRDefault="001F7F4C">
      <w:pPr>
        <w:pStyle w:val="Textoindependiente"/>
        <w:spacing w:before="8"/>
        <w:rPr>
          <w:sz w:val="21"/>
        </w:rPr>
      </w:pPr>
    </w:p>
    <w:p w14:paraId="6C391322" w14:textId="77777777" w:rsidR="001F7F4C" w:rsidRDefault="00846DF5">
      <w:pPr>
        <w:pStyle w:val="Textoindependiente"/>
        <w:ind w:left="102" w:right="492"/>
        <w:jc w:val="both"/>
      </w:pPr>
      <w:r>
        <w:t>Parágrafo: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equipo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realizará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identificación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tipo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extorsión</w:t>
      </w:r>
      <w:r>
        <w:rPr>
          <w:spacing w:val="1"/>
        </w:rPr>
        <w:t xml:space="preserve"> </w:t>
      </w:r>
      <w:r>
        <w:t>se</w:t>
      </w:r>
      <w:r>
        <w:rPr>
          <w:spacing w:val="-59"/>
        </w:rPr>
        <w:t xml:space="preserve"> </w:t>
      </w:r>
      <w:r>
        <w:t>desarrollará de</w:t>
      </w:r>
      <w:r>
        <w:rPr>
          <w:spacing w:val="-2"/>
        </w:rPr>
        <w:t xml:space="preserve"> </w:t>
      </w:r>
      <w:r>
        <w:t>acuerdo</w:t>
      </w:r>
      <w:r>
        <w:rPr>
          <w:spacing w:val="-2"/>
        </w:rPr>
        <w:t xml:space="preserve"> </w:t>
      </w:r>
      <w:r>
        <w:t>con los siguientes</w:t>
      </w:r>
      <w:r>
        <w:rPr>
          <w:spacing w:val="-2"/>
        </w:rPr>
        <w:t xml:space="preserve"> </w:t>
      </w:r>
      <w:r>
        <w:t>criterios:</w:t>
      </w:r>
    </w:p>
    <w:p w14:paraId="6C391323" w14:textId="77777777" w:rsidR="001F7F4C" w:rsidRDefault="001F7F4C">
      <w:pPr>
        <w:pStyle w:val="Textoindependiente"/>
        <w:spacing w:before="11"/>
        <w:rPr>
          <w:sz w:val="21"/>
        </w:rPr>
      </w:pPr>
    </w:p>
    <w:p w14:paraId="6C391324" w14:textId="77777777" w:rsidR="001F7F4C" w:rsidRDefault="00846DF5">
      <w:pPr>
        <w:pStyle w:val="Prrafodelista"/>
        <w:numPr>
          <w:ilvl w:val="0"/>
          <w:numId w:val="1"/>
        </w:numPr>
        <w:tabs>
          <w:tab w:val="left" w:pos="822"/>
        </w:tabs>
        <w:ind w:left="821" w:right="501"/>
      </w:pPr>
      <w:r>
        <w:t>Verificación de los hechos y confirmación de si efectivamente se trata de un caso</w:t>
      </w:r>
      <w:r>
        <w:rPr>
          <w:spacing w:val="1"/>
        </w:rPr>
        <w:t xml:space="preserve"> </w:t>
      </w:r>
      <w:r>
        <w:t>de extorsión.</w:t>
      </w:r>
    </w:p>
    <w:p w14:paraId="6C391325" w14:textId="77777777" w:rsidR="001F7F4C" w:rsidRDefault="00846DF5">
      <w:pPr>
        <w:pStyle w:val="Prrafodelista"/>
        <w:numPr>
          <w:ilvl w:val="0"/>
          <w:numId w:val="1"/>
        </w:numPr>
        <w:tabs>
          <w:tab w:val="left" w:pos="822"/>
        </w:tabs>
        <w:ind w:left="821" w:right="499"/>
      </w:pPr>
      <w:r>
        <w:t>Identificar si la víctima requiere atención con enfoque diferencial étnico, de género,</w:t>
      </w:r>
      <w:r>
        <w:rPr>
          <w:spacing w:val="-59"/>
        </w:rPr>
        <w:t xml:space="preserve"> </w:t>
      </w:r>
      <w:r>
        <w:t>personas con discapacidad, población víctima del conflicto armado, ciclo vital e</w:t>
      </w:r>
      <w:r>
        <w:rPr>
          <w:spacing w:val="1"/>
        </w:rPr>
        <w:t xml:space="preserve"> </w:t>
      </w:r>
      <w:r>
        <w:t>interseccionalidad.</w:t>
      </w:r>
    </w:p>
    <w:p w14:paraId="6C391326" w14:textId="77777777" w:rsidR="001F7F4C" w:rsidRDefault="00846DF5">
      <w:pPr>
        <w:pStyle w:val="Prrafodelista"/>
        <w:numPr>
          <w:ilvl w:val="0"/>
          <w:numId w:val="1"/>
        </w:numPr>
        <w:tabs>
          <w:tab w:val="left" w:pos="822"/>
        </w:tabs>
        <w:ind w:left="821" w:right="498"/>
      </w:pPr>
      <w:r>
        <w:t>Indagación de los hechos acaecidos, este paso debe realizarse mediante diálogo</w:t>
      </w:r>
      <w:r>
        <w:rPr>
          <w:spacing w:val="1"/>
        </w:rPr>
        <w:t xml:space="preserve"> </w:t>
      </w:r>
      <w:r>
        <w:t>asertivo</w:t>
      </w:r>
      <w:r>
        <w:rPr>
          <w:spacing w:val="-4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posible</w:t>
      </w:r>
      <w:r>
        <w:rPr>
          <w:spacing w:val="-3"/>
        </w:rPr>
        <w:t xml:space="preserve"> </w:t>
      </w:r>
      <w:r>
        <w:t>víctima:Quién</w:t>
      </w:r>
      <w:r>
        <w:rPr>
          <w:spacing w:val="-6"/>
        </w:rPr>
        <w:t xml:space="preserve"> </w:t>
      </w:r>
      <w:r>
        <w:t>cree</w:t>
      </w:r>
      <w:r>
        <w:rPr>
          <w:spacing w:val="-9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puede</w:t>
      </w:r>
      <w:r>
        <w:rPr>
          <w:spacing w:val="-4"/>
        </w:rPr>
        <w:t xml:space="preserve"> </w:t>
      </w:r>
      <w:r>
        <w:t>estar</w:t>
      </w:r>
      <w:r>
        <w:rPr>
          <w:spacing w:val="-5"/>
        </w:rPr>
        <w:t xml:space="preserve"> </w:t>
      </w:r>
      <w:r>
        <w:t>amenazando,</w:t>
      </w:r>
      <w:r>
        <w:rPr>
          <w:spacing w:val="-3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qué</w:t>
      </w:r>
      <w:r>
        <w:rPr>
          <w:spacing w:val="-59"/>
        </w:rPr>
        <w:t xml:space="preserve"> </w:t>
      </w:r>
      <w:r>
        <w:t>cree</w:t>
      </w:r>
      <w:r>
        <w:rPr>
          <w:spacing w:val="-6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amenazan,</w:t>
      </w:r>
      <w:r>
        <w:rPr>
          <w:spacing w:val="-4"/>
        </w:rPr>
        <w:t xml:space="preserve"> </w:t>
      </w:r>
      <w:r>
        <w:t>qué</w:t>
      </w:r>
      <w:r>
        <w:rPr>
          <w:spacing w:val="-1"/>
        </w:rPr>
        <w:t xml:space="preserve"> </w:t>
      </w:r>
      <w:r>
        <w:t>actividad</w:t>
      </w:r>
      <w:r>
        <w:rPr>
          <w:spacing w:val="-1"/>
        </w:rPr>
        <w:t xml:space="preserve"> </w:t>
      </w:r>
      <w:r>
        <w:t>podría</w:t>
      </w:r>
      <w:r>
        <w:rPr>
          <w:spacing w:val="-1"/>
        </w:rPr>
        <w:t xml:space="preserve"> </w:t>
      </w:r>
      <w:r>
        <w:t>estar</w:t>
      </w:r>
      <w:r>
        <w:rPr>
          <w:spacing w:val="-2"/>
        </w:rPr>
        <w:t xml:space="preserve"> </w:t>
      </w:r>
      <w:r>
        <w:t>poniendo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riesgo</w:t>
      </w:r>
      <w:r>
        <w:rPr>
          <w:spacing w:val="-3"/>
        </w:rPr>
        <w:t xml:space="preserve"> </w:t>
      </w:r>
      <w:r>
        <w:t>sus</w:t>
      </w:r>
      <w:r>
        <w:rPr>
          <w:spacing w:val="-5"/>
        </w:rPr>
        <w:t xml:space="preserve"> </w:t>
      </w:r>
      <w:r>
        <w:t>derechos</w:t>
      </w:r>
      <w:r>
        <w:rPr>
          <w:spacing w:val="-58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 vida,</w:t>
      </w:r>
      <w:r>
        <w:rPr>
          <w:spacing w:val="2"/>
        </w:rPr>
        <w:t xml:space="preserve"> </w:t>
      </w:r>
      <w:r>
        <w:t>libertad,</w:t>
      </w:r>
      <w:r>
        <w:rPr>
          <w:spacing w:val="-1"/>
        </w:rPr>
        <w:t xml:space="preserve"> </w:t>
      </w:r>
      <w:r>
        <w:t>integridad o</w:t>
      </w:r>
      <w:r>
        <w:rPr>
          <w:spacing w:val="-1"/>
        </w:rPr>
        <w:t xml:space="preserve"> </w:t>
      </w:r>
      <w:r>
        <w:t>seguridad.</w:t>
      </w:r>
    </w:p>
    <w:p w14:paraId="6C391327" w14:textId="77777777" w:rsidR="001F7F4C" w:rsidRDefault="00846DF5">
      <w:pPr>
        <w:pStyle w:val="Prrafodelista"/>
        <w:numPr>
          <w:ilvl w:val="0"/>
          <w:numId w:val="1"/>
        </w:numPr>
        <w:tabs>
          <w:tab w:val="left" w:pos="822"/>
        </w:tabs>
        <w:spacing w:before="1"/>
        <w:ind w:left="821" w:right="495"/>
      </w:pPr>
      <w:r>
        <w:t>Activar</w:t>
      </w:r>
      <w:r>
        <w:rPr>
          <w:spacing w:val="-5"/>
        </w:rPr>
        <w:t xml:space="preserve"> </w:t>
      </w:r>
      <w:r>
        <w:t>ruta</w:t>
      </w:r>
      <w:r>
        <w:rPr>
          <w:spacing w:val="-7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caso</w:t>
      </w:r>
      <w:r>
        <w:rPr>
          <w:spacing w:val="-8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víctima</w:t>
      </w:r>
      <w:r>
        <w:rPr>
          <w:spacing w:val="-4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tipifique</w:t>
      </w:r>
      <w:r>
        <w:rPr>
          <w:spacing w:val="-11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delito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extorsión</w:t>
      </w:r>
      <w:r>
        <w:rPr>
          <w:spacing w:val="-8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trata</w:t>
      </w:r>
      <w:r>
        <w:rPr>
          <w:spacing w:val="-59"/>
        </w:rPr>
        <w:t xml:space="preserve"> </w:t>
      </w:r>
      <w:r>
        <w:t>de un engaño por parte de grupos no organizados o personas que aprovechan el</w:t>
      </w:r>
      <w:r>
        <w:rPr>
          <w:spacing w:val="1"/>
        </w:rPr>
        <w:t xml:space="preserve"> </w:t>
      </w:r>
      <w:r>
        <w:t>terrorismo</w:t>
      </w:r>
      <w:r>
        <w:rPr>
          <w:spacing w:val="-3"/>
        </w:rPr>
        <w:t xml:space="preserve"> </w:t>
      </w:r>
      <w:r>
        <w:t>causado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las bandas organizadas.</w:t>
      </w:r>
    </w:p>
    <w:p w14:paraId="6C391328" w14:textId="77777777" w:rsidR="001F7F4C" w:rsidRDefault="001F7F4C">
      <w:pPr>
        <w:pStyle w:val="Textoindependiente"/>
        <w:spacing w:before="8"/>
        <w:rPr>
          <w:sz w:val="21"/>
        </w:rPr>
      </w:pPr>
    </w:p>
    <w:p w14:paraId="6C391329" w14:textId="77777777" w:rsidR="001F7F4C" w:rsidRDefault="00846DF5">
      <w:pPr>
        <w:pStyle w:val="Textoindependiente"/>
        <w:spacing w:line="242" w:lineRule="auto"/>
        <w:ind w:left="102" w:right="499"/>
        <w:jc w:val="both"/>
      </w:pPr>
      <w:r>
        <w:rPr>
          <w:rFonts w:ascii="Arial" w:hAnsi="Arial"/>
          <w:b/>
        </w:rPr>
        <w:t xml:space="preserve">Artículo 3. Atención Integral: </w:t>
      </w:r>
      <w:r>
        <w:t>La Secretaría Distrital de Seguridad, Convivencia y Justicia</w:t>
      </w:r>
      <w:r>
        <w:rPr>
          <w:spacing w:val="-59"/>
        </w:rPr>
        <w:t xml:space="preserve"> </w:t>
      </w:r>
      <w:r>
        <w:t>o quien haga sus veces, a</w:t>
      </w:r>
      <w:r>
        <w:rPr>
          <w:spacing w:val="1"/>
        </w:rPr>
        <w:t xml:space="preserve"> </w:t>
      </w:r>
      <w:r>
        <w:t>través de los equipos de Asistencia Integral a la Denuncia</w:t>
      </w:r>
      <w:r>
        <w:rPr>
          <w:spacing w:val="1"/>
        </w:rPr>
        <w:t xml:space="preserve"> </w:t>
      </w:r>
      <w:r>
        <w:t>(AIDE),</w:t>
      </w:r>
      <w:r>
        <w:rPr>
          <w:spacing w:val="-4"/>
        </w:rPr>
        <w:t xml:space="preserve"> </w:t>
      </w:r>
      <w:r>
        <w:t>garantizará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atención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modalidad</w:t>
      </w:r>
      <w:r>
        <w:rPr>
          <w:spacing w:val="-4"/>
        </w:rPr>
        <w:t xml:space="preserve"> </w:t>
      </w:r>
      <w:r>
        <w:t>presencial.</w:t>
      </w:r>
      <w:r>
        <w:rPr>
          <w:spacing w:val="-1"/>
        </w:rPr>
        <w:t xml:space="preserve"> </w:t>
      </w:r>
      <w:r>
        <w:t>Así</w:t>
      </w:r>
      <w:r>
        <w:rPr>
          <w:spacing w:val="-5"/>
        </w:rPr>
        <w:t xml:space="preserve"> </w:t>
      </w:r>
      <w:r>
        <w:t>mismo,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activará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Ruta</w:t>
      </w:r>
      <w:r>
        <w:rPr>
          <w:spacing w:val="-5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Atención</w:t>
      </w:r>
      <w:r>
        <w:rPr>
          <w:spacing w:val="-1"/>
        </w:rPr>
        <w:t xml:space="preserve"> </w:t>
      </w:r>
      <w:r>
        <w:t>Psicosocial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Jurídica en los casos</w:t>
      </w:r>
      <w:r>
        <w:rPr>
          <w:spacing w:val="-2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se requiera.</w:t>
      </w:r>
    </w:p>
    <w:p w14:paraId="6C39132A" w14:textId="77777777" w:rsidR="001F7F4C" w:rsidRDefault="001F7F4C">
      <w:pPr>
        <w:pStyle w:val="Textoindependiente"/>
        <w:spacing w:before="1"/>
        <w:rPr>
          <w:sz w:val="21"/>
        </w:rPr>
      </w:pPr>
    </w:p>
    <w:p w14:paraId="6C39132B" w14:textId="77777777" w:rsidR="001F7F4C" w:rsidRDefault="00846DF5">
      <w:pPr>
        <w:pStyle w:val="Textoindependiente"/>
        <w:ind w:left="102" w:right="497"/>
        <w:jc w:val="both"/>
      </w:pPr>
      <w:r>
        <w:rPr>
          <w:rFonts w:ascii="Arial" w:hAnsi="Arial"/>
          <w:b/>
        </w:rPr>
        <w:t xml:space="preserve">Artículo 4. Medidas transitorias. </w:t>
      </w:r>
      <w:r>
        <w:t>Se crearán medidas transitorias que disminuyan y</w:t>
      </w:r>
      <w:r>
        <w:rPr>
          <w:spacing w:val="1"/>
        </w:rPr>
        <w:t xml:space="preserve"> </w:t>
      </w:r>
      <w:r>
        <w:t>mitiguen el riesgo. Las cuales incluirán: I) recepción de la denuncia, II) análisis del riesgo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la</w:t>
      </w:r>
      <w:r>
        <w:rPr>
          <w:spacing w:val="-12"/>
        </w:rPr>
        <w:t xml:space="preserve"> </w:t>
      </w:r>
      <w:r>
        <w:rPr>
          <w:spacing w:val="-1"/>
        </w:rPr>
        <w:t>víctima</w:t>
      </w:r>
      <w:r>
        <w:rPr>
          <w:spacing w:val="-12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su</w:t>
      </w:r>
      <w:r>
        <w:rPr>
          <w:spacing w:val="-15"/>
        </w:rPr>
        <w:t xml:space="preserve"> </w:t>
      </w:r>
      <w:r>
        <w:t>familia,</w:t>
      </w:r>
      <w:r>
        <w:rPr>
          <w:spacing w:val="-14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garantía</w:t>
      </w:r>
      <w:r>
        <w:rPr>
          <w:spacing w:val="-12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derecho</w:t>
      </w:r>
      <w:r>
        <w:rPr>
          <w:spacing w:val="-13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vida,</w:t>
      </w:r>
      <w:r>
        <w:rPr>
          <w:spacing w:val="-11"/>
        </w:rPr>
        <w:t xml:space="preserve"> </w:t>
      </w:r>
      <w:r>
        <w:t>seguridad,</w:t>
      </w:r>
      <w:r>
        <w:rPr>
          <w:spacing w:val="-14"/>
        </w:rPr>
        <w:t xml:space="preserve"> </w:t>
      </w:r>
      <w:r>
        <w:t>salud,</w:t>
      </w:r>
      <w:r>
        <w:rPr>
          <w:spacing w:val="-12"/>
        </w:rPr>
        <w:t xml:space="preserve"> </w:t>
      </w:r>
      <w:r>
        <w:t>patrimonio</w:t>
      </w:r>
      <w:r>
        <w:rPr>
          <w:spacing w:val="-58"/>
        </w:rPr>
        <w:t xml:space="preserve"> </w:t>
      </w:r>
      <w:r>
        <w:t>económico, libertad e integridad. III) Acompañamiento policivo (rondas por las tiendas y/o</w:t>
      </w:r>
      <w:r>
        <w:rPr>
          <w:spacing w:val="1"/>
        </w:rPr>
        <w:t xml:space="preserve"> </w:t>
      </w:r>
      <w:r>
        <w:t>comercios</w:t>
      </w:r>
      <w:r>
        <w:rPr>
          <w:spacing w:val="-3"/>
        </w:rPr>
        <w:t xml:space="preserve"> </w:t>
      </w:r>
      <w:r>
        <w:t>afectados).</w:t>
      </w:r>
    </w:p>
    <w:p w14:paraId="6C39132C" w14:textId="77777777" w:rsidR="001F7F4C" w:rsidRDefault="001F7F4C">
      <w:pPr>
        <w:pStyle w:val="Textoindependiente"/>
        <w:spacing w:before="2"/>
      </w:pPr>
    </w:p>
    <w:p w14:paraId="6C39132D" w14:textId="77777777" w:rsidR="001F7F4C" w:rsidRDefault="00846DF5">
      <w:pPr>
        <w:pStyle w:val="Textoindependiente"/>
        <w:ind w:left="102" w:right="500"/>
        <w:jc w:val="both"/>
      </w:pPr>
      <w:r>
        <w:rPr>
          <w:rFonts w:ascii="Arial" w:hAnsi="Arial"/>
          <w:b/>
        </w:rPr>
        <w:t>Artículo 5. Remisión</w:t>
      </w:r>
      <w:r>
        <w:t>: se orientará a la víctima para la investigación criminal, por parte de</w:t>
      </w:r>
      <w:r>
        <w:rPr>
          <w:spacing w:val="1"/>
        </w:rPr>
        <w:t xml:space="preserve"> </w:t>
      </w:r>
      <w:r>
        <w:t>la entidad competente: Fiscalía General de la Nación, Dirección de Investigación Criminal</w:t>
      </w:r>
      <w:r>
        <w:rPr>
          <w:spacing w:val="1"/>
        </w:rPr>
        <w:t xml:space="preserve"> </w:t>
      </w:r>
      <w:r>
        <w:t>(DIJIN) e Interpol, la Seccional de Investigación Criminal (SIJIN), el Gaula de la Policía</w:t>
      </w:r>
      <w:r>
        <w:rPr>
          <w:spacing w:val="1"/>
        </w:rPr>
        <w:t xml:space="preserve"> </w:t>
      </w:r>
      <w:r>
        <w:t>Nacional. Además, si es necesario se remitirá a la Unidad Nacional de Protección. Para lo</w:t>
      </w:r>
      <w:r>
        <w:rPr>
          <w:spacing w:val="1"/>
        </w:rPr>
        <w:t xml:space="preserve"> </w:t>
      </w:r>
      <w:r>
        <w:t>anterior</w:t>
      </w:r>
      <w:r>
        <w:rPr>
          <w:spacing w:val="-2"/>
        </w:rPr>
        <w:t xml:space="preserve"> </w:t>
      </w:r>
      <w:r>
        <w:t>deben crear</w:t>
      </w:r>
      <w:r>
        <w:rPr>
          <w:spacing w:val="-1"/>
        </w:rPr>
        <w:t xml:space="preserve"> </w:t>
      </w:r>
      <w:r>
        <w:t>Plan de Contingencia.</w:t>
      </w:r>
    </w:p>
    <w:p w14:paraId="6C39132E" w14:textId="77777777" w:rsidR="001F7F4C" w:rsidRDefault="001F7F4C">
      <w:pPr>
        <w:pStyle w:val="Textoindependiente"/>
        <w:spacing w:before="10"/>
        <w:rPr>
          <w:sz w:val="21"/>
        </w:rPr>
      </w:pPr>
    </w:p>
    <w:p w14:paraId="6C39132F" w14:textId="77777777" w:rsidR="001F7F4C" w:rsidRDefault="00846DF5">
      <w:pPr>
        <w:spacing w:line="244" w:lineRule="auto"/>
        <w:ind w:left="102" w:right="495"/>
        <w:jc w:val="both"/>
      </w:pPr>
      <w:r>
        <w:rPr>
          <w:rFonts w:ascii="Arial" w:hAnsi="Arial"/>
          <w:b/>
          <w:spacing w:val="-1"/>
        </w:rPr>
        <w:t>Artículo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  <w:spacing w:val="-1"/>
        </w:rPr>
        <w:t>6.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Campañas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pedagogía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en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prevención:</w:t>
      </w:r>
      <w:r>
        <w:rPr>
          <w:rFonts w:ascii="Arial" w:hAnsi="Arial"/>
          <w:b/>
          <w:spacing w:val="-12"/>
        </w:rPr>
        <w:t xml:space="preserve"> </w:t>
      </w:r>
      <w:r>
        <w:t>estas</w:t>
      </w:r>
      <w:r>
        <w:rPr>
          <w:spacing w:val="-14"/>
        </w:rPr>
        <w:t xml:space="preserve"> </w:t>
      </w:r>
      <w:r>
        <w:t>campañas</w:t>
      </w:r>
      <w:r>
        <w:rPr>
          <w:spacing w:val="-14"/>
        </w:rPr>
        <w:t xml:space="preserve"> </w:t>
      </w:r>
      <w:r>
        <w:t>serán</w:t>
      </w:r>
      <w:r>
        <w:rPr>
          <w:spacing w:val="-13"/>
        </w:rPr>
        <w:t xml:space="preserve"> </w:t>
      </w:r>
      <w:r>
        <w:t>herramientas</w:t>
      </w:r>
      <w:r>
        <w:rPr>
          <w:spacing w:val="-59"/>
        </w:rPr>
        <w:t xml:space="preserve"> </w:t>
      </w:r>
      <w:r>
        <w:t>frente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ruta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denuncia,</w:t>
      </w:r>
      <w:r>
        <w:rPr>
          <w:spacing w:val="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prevención y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sensibilización.</w:t>
      </w:r>
      <w:r>
        <w:rPr>
          <w:spacing w:val="3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difusión y</w:t>
      </w:r>
      <w:r>
        <w:rPr>
          <w:spacing w:val="-1"/>
        </w:rPr>
        <w:t xml:space="preserve"> </w:t>
      </w:r>
      <w:r>
        <w:t>divulgación</w:t>
      </w:r>
    </w:p>
    <w:p w14:paraId="6C391330" w14:textId="77777777" w:rsidR="001F7F4C" w:rsidRDefault="001F7F4C">
      <w:pPr>
        <w:spacing w:line="244" w:lineRule="auto"/>
        <w:jc w:val="both"/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331" w14:textId="77777777" w:rsidR="001F7F4C" w:rsidRDefault="001F7F4C">
      <w:pPr>
        <w:pStyle w:val="Textoindependiente"/>
        <w:rPr>
          <w:sz w:val="16"/>
        </w:rPr>
      </w:pPr>
    </w:p>
    <w:p w14:paraId="6C391332" w14:textId="77777777" w:rsidR="001F7F4C" w:rsidRDefault="00846DF5">
      <w:pPr>
        <w:pStyle w:val="Textoindependiente"/>
        <w:spacing w:before="94"/>
        <w:ind w:left="102" w:right="495"/>
        <w:jc w:val="both"/>
      </w:pPr>
      <w:r>
        <w:t>preventiva se realizará en diversos canales y medios de comunicación, así como en</w:t>
      </w:r>
      <w:r>
        <w:rPr>
          <w:spacing w:val="1"/>
        </w:rPr>
        <w:t xml:space="preserve"> </w:t>
      </w:r>
      <w:r>
        <w:t>instancias</w:t>
      </w:r>
      <w:r>
        <w:rPr>
          <w:spacing w:val="-10"/>
        </w:rPr>
        <w:t xml:space="preserve"> </w:t>
      </w:r>
      <w:r>
        <w:t>representativas</w:t>
      </w:r>
      <w:r>
        <w:rPr>
          <w:spacing w:val="-9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consultivas,</w:t>
      </w:r>
      <w:r>
        <w:rPr>
          <w:spacing w:val="-8"/>
        </w:rPr>
        <w:t xml:space="preserve"> </w:t>
      </w:r>
      <w:r>
        <w:t>instituciones</w:t>
      </w:r>
      <w:r>
        <w:rPr>
          <w:spacing w:val="-8"/>
        </w:rPr>
        <w:t xml:space="preserve"> </w:t>
      </w:r>
      <w:r>
        <w:t>particulares</w:t>
      </w:r>
      <w:r>
        <w:rPr>
          <w:spacing w:val="-9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instituciones</w:t>
      </w:r>
      <w:r>
        <w:rPr>
          <w:spacing w:val="-9"/>
        </w:rPr>
        <w:t xml:space="preserve"> </w:t>
      </w:r>
      <w:r>
        <w:t>públicas</w:t>
      </w:r>
      <w:r>
        <w:rPr>
          <w:spacing w:val="-9"/>
        </w:rPr>
        <w:t xml:space="preserve"> </w:t>
      </w:r>
      <w:r>
        <w:t>o</w:t>
      </w:r>
      <w:r>
        <w:rPr>
          <w:spacing w:val="-59"/>
        </w:rPr>
        <w:t xml:space="preserve"> </w:t>
      </w:r>
      <w:r>
        <w:t>privadas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colegios tanto</w:t>
      </w:r>
      <w:r>
        <w:rPr>
          <w:spacing w:val="-2"/>
        </w:rPr>
        <w:t xml:space="preserve"> </w:t>
      </w:r>
      <w:r>
        <w:t>públicos y</w:t>
      </w:r>
      <w:r>
        <w:rPr>
          <w:spacing w:val="-1"/>
        </w:rPr>
        <w:t xml:space="preserve"> </w:t>
      </w:r>
      <w:r>
        <w:t>privados.</w:t>
      </w:r>
    </w:p>
    <w:p w14:paraId="6C391333" w14:textId="77777777" w:rsidR="001F7F4C" w:rsidRDefault="001F7F4C">
      <w:pPr>
        <w:pStyle w:val="Textoindependiente"/>
        <w:spacing w:before="8"/>
        <w:rPr>
          <w:sz w:val="21"/>
        </w:rPr>
      </w:pPr>
    </w:p>
    <w:p w14:paraId="6C391334" w14:textId="77777777" w:rsidR="001F7F4C" w:rsidRDefault="00846DF5">
      <w:pPr>
        <w:pStyle w:val="Textoindependiente"/>
        <w:spacing w:line="242" w:lineRule="auto"/>
        <w:ind w:left="102" w:right="498"/>
        <w:jc w:val="both"/>
      </w:pPr>
      <w:r>
        <w:rPr>
          <w:rFonts w:ascii="Arial" w:hAnsi="Arial"/>
          <w:b/>
        </w:rPr>
        <w:t xml:space="preserve">Parágrafo: </w:t>
      </w:r>
      <w:r>
        <w:t>En el término de 4 meses después de sancionado y publicado el presente</w:t>
      </w:r>
      <w:r>
        <w:rPr>
          <w:spacing w:val="1"/>
        </w:rPr>
        <w:t xml:space="preserve"> </w:t>
      </w:r>
      <w:r>
        <w:t>acuerdo, deberá elaborarse un ABC donde se indique a las posibles víctimas el modo de</w:t>
      </w:r>
      <w:r>
        <w:rPr>
          <w:spacing w:val="1"/>
        </w:rPr>
        <w:t xml:space="preserve"> </w:t>
      </w:r>
      <w:r>
        <w:t>actuar</w:t>
      </w:r>
      <w:r>
        <w:rPr>
          <w:spacing w:val="-4"/>
        </w:rPr>
        <w:t xml:space="preserve"> </w:t>
      </w:r>
      <w:r>
        <w:t>frente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llamadas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contacto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victimario,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cual deberá</w:t>
      </w:r>
      <w:r>
        <w:rPr>
          <w:spacing w:val="-1"/>
        </w:rPr>
        <w:t xml:space="preserve"> </w:t>
      </w:r>
      <w:r>
        <w:t>contener</w:t>
      </w:r>
      <w:r>
        <w:rPr>
          <w:spacing w:val="-4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siguiente:</w:t>
      </w:r>
    </w:p>
    <w:p w14:paraId="6C391335" w14:textId="77777777" w:rsidR="001F7F4C" w:rsidRDefault="001F7F4C">
      <w:pPr>
        <w:pStyle w:val="Textoindependiente"/>
        <w:spacing w:before="6"/>
        <w:rPr>
          <w:sz w:val="19"/>
        </w:rPr>
      </w:pPr>
    </w:p>
    <w:p w14:paraId="6C391336" w14:textId="77777777" w:rsidR="001F7F4C" w:rsidRDefault="00846DF5">
      <w:pPr>
        <w:pStyle w:val="Textoindependiente"/>
        <w:spacing w:before="1" w:line="232" w:lineRule="auto"/>
        <w:ind w:left="821" w:hanging="360"/>
      </w:pPr>
      <w:r>
        <w:rPr>
          <w:rFonts w:ascii="Segoe UI Symbol" w:hAnsi="Segoe UI Symbol"/>
        </w:rPr>
        <w:t>★</w:t>
      </w:r>
      <w:r>
        <w:rPr>
          <w:rFonts w:ascii="Segoe UI Symbol" w:hAnsi="Segoe UI Symbol"/>
          <w:spacing w:val="56"/>
        </w:rPr>
        <w:t xml:space="preserve"> </w:t>
      </w:r>
      <w:r>
        <w:t>Manténgase</w:t>
      </w:r>
      <w:r>
        <w:rPr>
          <w:spacing w:val="37"/>
        </w:rPr>
        <w:t xml:space="preserve"> </w:t>
      </w:r>
      <w:r>
        <w:t>en</w:t>
      </w:r>
      <w:r>
        <w:rPr>
          <w:spacing w:val="36"/>
        </w:rPr>
        <w:t xml:space="preserve"> </w:t>
      </w:r>
      <w:r>
        <w:t>calma</w:t>
      </w:r>
      <w:r>
        <w:rPr>
          <w:spacing w:val="36"/>
        </w:rPr>
        <w:t xml:space="preserve"> </w:t>
      </w:r>
      <w:r>
        <w:t>y</w:t>
      </w:r>
      <w:r>
        <w:rPr>
          <w:spacing w:val="37"/>
        </w:rPr>
        <w:t xml:space="preserve"> </w:t>
      </w:r>
      <w:r>
        <w:t>no</w:t>
      </w:r>
      <w:r>
        <w:rPr>
          <w:spacing w:val="36"/>
        </w:rPr>
        <w:t xml:space="preserve"> </w:t>
      </w:r>
      <w:r>
        <w:t>dé</w:t>
      </w:r>
      <w:r>
        <w:rPr>
          <w:spacing w:val="36"/>
        </w:rPr>
        <w:t xml:space="preserve"> </w:t>
      </w:r>
      <w:r>
        <w:t>ningún</w:t>
      </w:r>
      <w:r>
        <w:rPr>
          <w:spacing w:val="33"/>
        </w:rPr>
        <w:t xml:space="preserve"> </w:t>
      </w:r>
      <w:r>
        <w:t>tipo</w:t>
      </w:r>
      <w:r>
        <w:rPr>
          <w:spacing w:val="37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información,</w:t>
      </w:r>
      <w:r>
        <w:rPr>
          <w:spacing w:val="38"/>
        </w:rPr>
        <w:t xml:space="preserve"> </w:t>
      </w:r>
      <w:r>
        <w:t>no</w:t>
      </w:r>
      <w:r>
        <w:rPr>
          <w:spacing w:val="36"/>
        </w:rPr>
        <w:t xml:space="preserve"> </w:t>
      </w:r>
      <w:r>
        <w:t>interactúe</w:t>
      </w:r>
      <w:r>
        <w:rPr>
          <w:spacing w:val="39"/>
        </w:rPr>
        <w:t xml:space="preserve"> </w:t>
      </w:r>
      <w:r>
        <w:t>con</w:t>
      </w:r>
      <w:r>
        <w:rPr>
          <w:spacing w:val="36"/>
        </w:rPr>
        <w:t xml:space="preserve"> </w:t>
      </w:r>
      <w:r>
        <w:t>el</w:t>
      </w:r>
      <w:r>
        <w:rPr>
          <w:spacing w:val="-59"/>
        </w:rPr>
        <w:t xml:space="preserve"> </w:t>
      </w:r>
      <w:r>
        <w:t>victimario.</w:t>
      </w:r>
    </w:p>
    <w:p w14:paraId="6C391337" w14:textId="77777777" w:rsidR="001F7F4C" w:rsidRDefault="00846DF5">
      <w:pPr>
        <w:pStyle w:val="Textoindependiente"/>
        <w:spacing w:before="5" w:line="252" w:lineRule="exact"/>
        <w:ind w:left="821" w:right="499" w:hanging="360"/>
      </w:pPr>
      <w:r>
        <w:rPr>
          <w:rFonts w:ascii="Segoe UI Symbol" w:hAnsi="Segoe UI Symbol"/>
        </w:rPr>
        <w:t>★</w:t>
      </w:r>
      <w:r>
        <w:rPr>
          <w:rFonts w:ascii="Segoe UI Symbol" w:hAnsi="Segoe UI Symbol"/>
          <w:spacing w:val="55"/>
        </w:rPr>
        <w:t xml:space="preserve"> </w:t>
      </w:r>
      <w:r>
        <w:t>Intente</w:t>
      </w:r>
      <w:r>
        <w:rPr>
          <w:spacing w:val="42"/>
        </w:rPr>
        <w:t xml:space="preserve"> </w:t>
      </w:r>
      <w:r>
        <w:t>escribir</w:t>
      </w:r>
      <w:r>
        <w:rPr>
          <w:spacing w:val="43"/>
        </w:rPr>
        <w:t xml:space="preserve"> </w:t>
      </w:r>
      <w:r>
        <w:t>los</w:t>
      </w:r>
      <w:r>
        <w:rPr>
          <w:spacing w:val="42"/>
        </w:rPr>
        <w:t xml:space="preserve"> </w:t>
      </w:r>
      <w:r>
        <w:t>detalles</w:t>
      </w:r>
      <w:r>
        <w:rPr>
          <w:spacing w:val="45"/>
        </w:rPr>
        <w:t xml:space="preserve"> </w:t>
      </w:r>
      <w:r>
        <w:t>de</w:t>
      </w:r>
      <w:r>
        <w:rPr>
          <w:spacing w:val="44"/>
        </w:rPr>
        <w:t xml:space="preserve"> </w:t>
      </w:r>
      <w:r>
        <w:t>la</w:t>
      </w:r>
      <w:r>
        <w:rPr>
          <w:spacing w:val="42"/>
        </w:rPr>
        <w:t xml:space="preserve"> </w:t>
      </w:r>
      <w:r>
        <w:t>situación</w:t>
      </w:r>
      <w:r>
        <w:rPr>
          <w:spacing w:val="42"/>
        </w:rPr>
        <w:t xml:space="preserve"> </w:t>
      </w:r>
      <w:r>
        <w:t>tales</w:t>
      </w:r>
      <w:r>
        <w:rPr>
          <w:spacing w:val="45"/>
        </w:rPr>
        <w:t xml:space="preserve"> </w:t>
      </w:r>
      <w:r>
        <w:t>como</w:t>
      </w:r>
      <w:r>
        <w:rPr>
          <w:spacing w:val="40"/>
        </w:rPr>
        <w:t xml:space="preserve"> </w:t>
      </w:r>
      <w:r>
        <w:t>fecha,</w:t>
      </w:r>
      <w:r>
        <w:rPr>
          <w:spacing w:val="44"/>
        </w:rPr>
        <w:t xml:space="preserve"> </w:t>
      </w:r>
      <w:r>
        <w:t>lugar,</w:t>
      </w:r>
      <w:r>
        <w:rPr>
          <w:spacing w:val="44"/>
        </w:rPr>
        <w:t xml:space="preserve"> </w:t>
      </w:r>
      <w:r>
        <w:t>número</w:t>
      </w:r>
      <w:r>
        <w:rPr>
          <w:spacing w:val="42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teléfono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cual</w:t>
      </w:r>
      <w:r>
        <w:rPr>
          <w:spacing w:val="-1"/>
        </w:rPr>
        <w:t xml:space="preserve"> </w:t>
      </w:r>
      <w:r>
        <w:t>le</w:t>
      </w:r>
      <w:r>
        <w:rPr>
          <w:spacing w:val="2"/>
        </w:rPr>
        <w:t xml:space="preserve"> </w:t>
      </w:r>
      <w:r>
        <w:t>están</w:t>
      </w:r>
      <w:r>
        <w:rPr>
          <w:spacing w:val="-1"/>
        </w:rPr>
        <w:t xml:space="preserve"> </w:t>
      </w:r>
      <w:r>
        <w:t>llamando</w:t>
      </w:r>
      <w:r>
        <w:rPr>
          <w:spacing w:val="-1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descripción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medio</w:t>
      </w:r>
      <w:r>
        <w:rPr>
          <w:spacing w:val="-1"/>
        </w:rPr>
        <w:t xml:space="preserve"> </w:t>
      </w:r>
      <w:r>
        <w:t>por el</w:t>
      </w:r>
      <w:r>
        <w:rPr>
          <w:spacing w:val="-2"/>
        </w:rPr>
        <w:t xml:space="preserve"> </w:t>
      </w:r>
      <w:r>
        <w:t>cual</w:t>
      </w:r>
      <w:r>
        <w:rPr>
          <w:spacing w:val="1"/>
        </w:rPr>
        <w:t xml:space="preserve"> </w:t>
      </w:r>
      <w:r>
        <w:t>realizaron</w:t>
      </w:r>
      <w:r>
        <w:rPr>
          <w:spacing w:val="2"/>
        </w:rPr>
        <w:t xml:space="preserve"> </w:t>
      </w:r>
      <w:r>
        <w:t>la</w:t>
      </w:r>
    </w:p>
    <w:p w14:paraId="6C391338" w14:textId="77777777" w:rsidR="001F7F4C" w:rsidRDefault="00846DF5">
      <w:pPr>
        <w:pStyle w:val="Textoindependiente"/>
        <w:spacing w:line="235" w:lineRule="exact"/>
        <w:ind w:left="821"/>
      </w:pPr>
      <w:r>
        <w:t>extorsión</w:t>
      </w:r>
      <w:r>
        <w:rPr>
          <w:spacing w:val="-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petición</w:t>
      </w:r>
      <w:r>
        <w:rPr>
          <w:spacing w:val="-2"/>
        </w:rPr>
        <w:t xml:space="preserve"> </w:t>
      </w:r>
      <w:r>
        <w:t>realizada.</w:t>
      </w:r>
    </w:p>
    <w:p w14:paraId="6C391339" w14:textId="77777777" w:rsidR="001F7F4C" w:rsidRDefault="00846DF5">
      <w:pPr>
        <w:pStyle w:val="Textoindependiente"/>
        <w:spacing w:line="257" w:lineRule="exact"/>
        <w:ind w:left="461"/>
      </w:pPr>
      <w:r>
        <w:rPr>
          <w:rFonts w:ascii="Segoe UI Symbol" w:hAnsi="Segoe UI Symbol"/>
        </w:rPr>
        <w:t>★</w:t>
      </w:r>
      <w:r>
        <w:rPr>
          <w:rFonts w:ascii="Segoe UI Symbol" w:hAnsi="Segoe UI Symbol"/>
          <w:spacing w:val="54"/>
        </w:rPr>
        <w:t xml:space="preserve"> </w:t>
      </w:r>
      <w:r>
        <w:t>Comuníquese</w:t>
      </w:r>
      <w:r>
        <w:rPr>
          <w:spacing w:val="-1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sus</w:t>
      </w:r>
      <w:r>
        <w:rPr>
          <w:spacing w:val="-2"/>
        </w:rPr>
        <w:t xml:space="preserve"> </w:t>
      </w:r>
      <w:r>
        <w:t>familiares y</w:t>
      </w:r>
      <w:r>
        <w:rPr>
          <w:spacing w:val="-3"/>
        </w:rPr>
        <w:t xml:space="preserve"> </w:t>
      </w:r>
      <w:r>
        <w:t>verifique</w:t>
      </w:r>
      <w:r>
        <w:rPr>
          <w:spacing w:val="-3"/>
        </w:rPr>
        <w:t xml:space="preserve"> </w:t>
      </w:r>
      <w:r>
        <w:t>si ellos</w:t>
      </w:r>
      <w:r>
        <w:rPr>
          <w:spacing w:val="-1"/>
        </w:rPr>
        <w:t xml:space="preserve"> </w:t>
      </w:r>
      <w:r>
        <w:t>están</w:t>
      </w:r>
      <w:r>
        <w:rPr>
          <w:spacing w:val="-3"/>
        </w:rPr>
        <w:t xml:space="preserve"> </w:t>
      </w:r>
      <w:r>
        <w:t>siendo extorsionados.</w:t>
      </w:r>
    </w:p>
    <w:p w14:paraId="6C39133A" w14:textId="77777777" w:rsidR="001F7F4C" w:rsidRDefault="00846DF5">
      <w:pPr>
        <w:pStyle w:val="Textoindependiente"/>
        <w:spacing w:line="230" w:lineRule="auto"/>
        <w:ind w:left="821" w:right="495" w:hanging="360"/>
      </w:pPr>
      <w:r>
        <w:rPr>
          <w:rFonts w:ascii="Segoe UI Symbol" w:hAnsi="Segoe UI Symbol"/>
        </w:rPr>
        <w:t>★</w:t>
      </w:r>
      <w:r>
        <w:rPr>
          <w:rFonts w:ascii="Segoe UI Symbol" w:hAnsi="Segoe UI Symbol"/>
          <w:spacing w:val="53"/>
        </w:rPr>
        <w:t xml:space="preserve"> </w:t>
      </w:r>
      <w:r>
        <w:t>Comuníquese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inmediato</w:t>
      </w:r>
      <w:r>
        <w:rPr>
          <w:spacing w:val="7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el</w:t>
      </w:r>
      <w:r>
        <w:rPr>
          <w:spacing w:val="5"/>
        </w:rPr>
        <w:t xml:space="preserve"> </w:t>
      </w:r>
      <w:r>
        <w:t>equipo</w:t>
      </w:r>
      <w:r>
        <w:rPr>
          <w:spacing w:val="6"/>
        </w:rPr>
        <w:t xml:space="preserve"> </w:t>
      </w:r>
      <w:r>
        <w:t>interdisciplinario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Asistencia</w:t>
      </w:r>
      <w:r>
        <w:rPr>
          <w:spacing w:val="4"/>
        </w:rPr>
        <w:t xml:space="preserve"> </w:t>
      </w:r>
      <w:r>
        <w:t>Integral</w:t>
      </w:r>
      <w:r>
        <w:rPr>
          <w:spacing w:val="3"/>
        </w:rPr>
        <w:t xml:space="preserve"> </w:t>
      </w:r>
      <w:r>
        <w:t>a</w:t>
      </w:r>
      <w:r>
        <w:rPr>
          <w:spacing w:val="-59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Denuncia (AIDE) a la</w:t>
      </w:r>
      <w:r>
        <w:rPr>
          <w:spacing w:val="-2"/>
        </w:rPr>
        <w:t xml:space="preserve"> </w:t>
      </w:r>
      <w:r>
        <w:t>línea (601)</w:t>
      </w:r>
      <w:r>
        <w:rPr>
          <w:spacing w:val="1"/>
        </w:rPr>
        <w:t xml:space="preserve"> </w:t>
      </w:r>
      <w:r>
        <w:t>3779595,</w:t>
      </w:r>
      <w:r>
        <w:rPr>
          <w:spacing w:val="-2"/>
        </w:rPr>
        <w:t xml:space="preserve"> </w:t>
      </w:r>
      <w:r>
        <w:t>ext.</w:t>
      </w:r>
      <w:r>
        <w:rPr>
          <w:spacing w:val="-1"/>
        </w:rPr>
        <w:t xml:space="preserve"> </w:t>
      </w:r>
      <w:r>
        <w:t>1137.</w:t>
      </w:r>
    </w:p>
    <w:p w14:paraId="6C39133B" w14:textId="77777777" w:rsidR="001F7F4C" w:rsidRDefault="00846DF5">
      <w:pPr>
        <w:pStyle w:val="Textoindependiente"/>
        <w:spacing w:line="254" w:lineRule="exact"/>
        <w:ind w:left="821" w:right="495" w:hanging="360"/>
      </w:pPr>
      <w:r>
        <w:rPr>
          <w:rFonts w:ascii="Segoe UI Symbol" w:hAnsi="Segoe UI Symbol"/>
        </w:rPr>
        <w:t>★</w:t>
      </w:r>
      <w:r>
        <w:rPr>
          <w:rFonts w:ascii="Segoe UI Symbol" w:hAnsi="Segoe UI Symbol"/>
          <w:spacing w:val="54"/>
        </w:rPr>
        <w:t xml:space="preserve"> </w:t>
      </w:r>
      <w:r>
        <w:t>Asegúrese</w:t>
      </w:r>
      <w:r>
        <w:rPr>
          <w:spacing w:val="3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el</w:t>
      </w:r>
      <w:r>
        <w:rPr>
          <w:spacing w:val="7"/>
        </w:rPr>
        <w:t xml:space="preserve"> </w:t>
      </w:r>
      <w:r>
        <w:t>equipo</w:t>
      </w:r>
      <w:r>
        <w:rPr>
          <w:spacing w:val="7"/>
        </w:rPr>
        <w:t xml:space="preserve"> </w:t>
      </w:r>
      <w:r>
        <w:t>AIDE,</w:t>
      </w:r>
      <w:r>
        <w:rPr>
          <w:spacing w:val="9"/>
        </w:rPr>
        <w:t xml:space="preserve"> </w:t>
      </w:r>
      <w:r>
        <w:t>lo</w:t>
      </w:r>
      <w:r>
        <w:rPr>
          <w:spacing w:val="5"/>
        </w:rPr>
        <w:t xml:space="preserve"> </w:t>
      </w:r>
      <w:r>
        <w:t>remita</w:t>
      </w:r>
      <w:r>
        <w:rPr>
          <w:spacing w:val="5"/>
        </w:rPr>
        <w:t xml:space="preserve"> </w:t>
      </w:r>
      <w:r>
        <w:t>en</w:t>
      </w:r>
      <w:r>
        <w:rPr>
          <w:spacing w:val="5"/>
        </w:rPr>
        <w:t xml:space="preserve"> </w:t>
      </w:r>
      <w:r>
        <w:t>calidad</w:t>
      </w:r>
      <w:r>
        <w:rPr>
          <w:spacing w:val="8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víctima</w:t>
      </w:r>
      <w:r>
        <w:rPr>
          <w:spacing w:val="8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los</w:t>
      </w:r>
      <w:r>
        <w:rPr>
          <w:spacing w:val="8"/>
        </w:rPr>
        <w:t xml:space="preserve"> </w:t>
      </w:r>
      <w:r>
        <w:t>entes</w:t>
      </w:r>
      <w:r>
        <w:rPr>
          <w:spacing w:val="-59"/>
        </w:rPr>
        <w:t xml:space="preserve"> </w:t>
      </w:r>
      <w:r>
        <w:t>responsables</w:t>
      </w:r>
      <w:r>
        <w:rPr>
          <w:spacing w:val="-1"/>
        </w:rPr>
        <w:t xml:space="preserve"> </w:t>
      </w:r>
      <w:r>
        <w:t>para seguir</w:t>
      </w:r>
      <w:r>
        <w:rPr>
          <w:spacing w:val="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ruta.</w:t>
      </w:r>
    </w:p>
    <w:p w14:paraId="6C39133C" w14:textId="77777777" w:rsidR="001F7F4C" w:rsidRDefault="00846DF5">
      <w:pPr>
        <w:pStyle w:val="Textoindependiente"/>
        <w:spacing w:line="254" w:lineRule="exact"/>
        <w:ind w:left="461"/>
      </w:pPr>
      <w:r>
        <w:rPr>
          <w:rFonts w:ascii="Segoe UI Symbol" w:hAnsi="Segoe UI Symbol"/>
        </w:rPr>
        <w:t>★</w:t>
      </w:r>
      <w:r>
        <w:rPr>
          <w:rFonts w:ascii="Segoe UI Symbol" w:hAnsi="Segoe UI Symbol"/>
          <w:spacing w:val="53"/>
        </w:rPr>
        <w:t xml:space="preserve"> </w:t>
      </w:r>
      <w:r>
        <w:t>Se</w:t>
      </w:r>
      <w:r>
        <w:rPr>
          <w:spacing w:val="5"/>
        </w:rPr>
        <w:t xml:space="preserve"> </w:t>
      </w:r>
      <w:r>
        <w:t>recomienda</w:t>
      </w:r>
      <w:r>
        <w:rPr>
          <w:spacing w:val="4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NO</w:t>
      </w:r>
      <w:r>
        <w:rPr>
          <w:spacing w:val="8"/>
        </w:rPr>
        <w:t xml:space="preserve"> </w:t>
      </w:r>
      <w:r>
        <w:t>intente</w:t>
      </w:r>
      <w:r>
        <w:rPr>
          <w:spacing w:val="1"/>
        </w:rPr>
        <w:t xml:space="preserve"> </w:t>
      </w:r>
      <w:r>
        <w:t>manejar</w:t>
      </w:r>
      <w:r>
        <w:rPr>
          <w:spacing w:val="7"/>
        </w:rPr>
        <w:t xml:space="preserve"> </w:t>
      </w:r>
      <w:r>
        <w:t>las</w:t>
      </w:r>
      <w:r>
        <w:rPr>
          <w:spacing w:val="3"/>
        </w:rPr>
        <w:t xml:space="preserve"> </w:t>
      </w:r>
      <w:r>
        <w:t>situaciones</w:t>
      </w:r>
      <w:r>
        <w:rPr>
          <w:spacing w:val="6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manera</w:t>
      </w:r>
      <w:r>
        <w:rPr>
          <w:spacing w:val="6"/>
        </w:rPr>
        <w:t xml:space="preserve"> </w:t>
      </w:r>
      <w:r>
        <w:t>aislada,</w:t>
      </w:r>
      <w:r>
        <w:rPr>
          <w:spacing w:val="7"/>
        </w:rPr>
        <w:t xml:space="preserve"> </w:t>
      </w:r>
      <w:r>
        <w:t>solicite</w:t>
      </w:r>
    </w:p>
    <w:p w14:paraId="6C39133D" w14:textId="77777777" w:rsidR="001F7F4C" w:rsidRDefault="00846DF5">
      <w:pPr>
        <w:pStyle w:val="Textoindependiente"/>
        <w:ind w:left="821" w:right="500"/>
      </w:pPr>
      <w:r>
        <w:t>de manera urgente a las entidades competentes la apertura de la investigación y la</w:t>
      </w:r>
      <w:r>
        <w:rPr>
          <w:spacing w:val="-59"/>
        </w:rPr>
        <w:t xml:space="preserve"> </w:t>
      </w:r>
      <w:r>
        <w:t>implementación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medidas</w:t>
      </w:r>
      <w:r>
        <w:rPr>
          <w:spacing w:val="1"/>
        </w:rPr>
        <w:t xml:space="preserve"> </w:t>
      </w:r>
      <w:r>
        <w:t>de seguridad.</w:t>
      </w:r>
    </w:p>
    <w:p w14:paraId="6C39133E" w14:textId="77777777" w:rsidR="001F7F4C" w:rsidRDefault="00846DF5">
      <w:pPr>
        <w:pStyle w:val="Textoindependiente"/>
        <w:spacing w:line="256" w:lineRule="exact"/>
        <w:ind w:left="821" w:hanging="360"/>
        <w:jc w:val="both"/>
      </w:pPr>
      <w:r>
        <w:rPr>
          <w:rFonts w:ascii="Segoe UI Symbol" w:hAnsi="Segoe UI Symbol"/>
        </w:rPr>
        <w:t>★</w:t>
      </w:r>
      <w:r>
        <w:rPr>
          <w:rFonts w:ascii="Segoe UI Symbol" w:hAnsi="Segoe UI Symbol"/>
          <w:spacing w:val="53"/>
        </w:rPr>
        <w:t xml:space="preserve"> </w:t>
      </w:r>
      <w:r>
        <w:t>Construya</w:t>
      </w:r>
      <w:r>
        <w:rPr>
          <w:spacing w:val="-2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protocolo</w:t>
      </w:r>
      <w:r>
        <w:rPr>
          <w:spacing w:val="-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familiar para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protección,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ello, contemple</w:t>
      </w:r>
    </w:p>
    <w:p w14:paraId="6C39133F" w14:textId="77777777" w:rsidR="001F7F4C" w:rsidRDefault="00846DF5">
      <w:pPr>
        <w:pStyle w:val="Textoindependiente"/>
        <w:ind w:left="821" w:right="496"/>
        <w:jc w:val="both"/>
      </w:pPr>
      <w:r>
        <w:t>medidas de autoprotección como cambios en las rutinas diarias de horarios de sus</w:t>
      </w:r>
      <w:r>
        <w:rPr>
          <w:spacing w:val="1"/>
        </w:rPr>
        <w:t xml:space="preserve"> </w:t>
      </w:r>
      <w:r>
        <w:t>traslados al trabajo y lugar de residencia, cambio de su línea telefónica para no ser</w:t>
      </w:r>
      <w:r>
        <w:rPr>
          <w:spacing w:val="-59"/>
        </w:rPr>
        <w:t xml:space="preserve"> </w:t>
      </w:r>
      <w:r>
        <w:t>contactado, permanezca en contacto con su familia y comparta información sobre</w:t>
      </w:r>
      <w:r>
        <w:rPr>
          <w:spacing w:val="1"/>
        </w:rPr>
        <w:t xml:space="preserve"> </w:t>
      </w:r>
      <w:r>
        <w:t>sus</w:t>
      </w:r>
      <w:r>
        <w:rPr>
          <w:spacing w:val="-1"/>
        </w:rPr>
        <w:t xml:space="preserve"> </w:t>
      </w:r>
      <w:r>
        <w:t>desplazamientos, asegúrese de</w:t>
      </w:r>
      <w:r>
        <w:rPr>
          <w:spacing w:val="-2"/>
        </w:rPr>
        <w:t xml:space="preserve"> </w:t>
      </w:r>
      <w:r>
        <w:t>tener</w:t>
      </w:r>
      <w:r>
        <w:rPr>
          <w:spacing w:val="-1"/>
        </w:rPr>
        <w:t xml:space="preserve"> </w:t>
      </w:r>
      <w:r>
        <w:t>compañía.</w:t>
      </w:r>
    </w:p>
    <w:p w14:paraId="6C391340" w14:textId="77777777" w:rsidR="001F7F4C" w:rsidRDefault="001F7F4C">
      <w:pPr>
        <w:pStyle w:val="Textoindependiente"/>
        <w:rPr>
          <w:sz w:val="24"/>
        </w:rPr>
      </w:pPr>
    </w:p>
    <w:p w14:paraId="6C391341" w14:textId="77777777" w:rsidR="001F7F4C" w:rsidRDefault="00846DF5">
      <w:pPr>
        <w:spacing w:before="203"/>
        <w:ind w:left="102" w:right="494"/>
        <w:jc w:val="both"/>
      </w:pPr>
      <w:r>
        <w:rPr>
          <w:rFonts w:ascii="Arial" w:hAnsi="Arial"/>
          <w:b/>
        </w:rPr>
        <w:t>Artículo 7. Estrategias de articulación intersectorial y la empresa privada</w:t>
      </w:r>
      <w:r>
        <w:t>: Buscar</w:t>
      </w:r>
      <w:r>
        <w:rPr>
          <w:spacing w:val="1"/>
        </w:rPr>
        <w:t xml:space="preserve"> </w:t>
      </w:r>
      <w:r>
        <w:t>alianzas</w:t>
      </w:r>
      <w:r>
        <w:rPr>
          <w:spacing w:val="-6"/>
        </w:rPr>
        <w:t xml:space="preserve"> </w:t>
      </w:r>
      <w:r>
        <w:t>público</w:t>
      </w:r>
      <w:r>
        <w:rPr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privadas,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sociedad</w:t>
      </w:r>
      <w:r>
        <w:rPr>
          <w:spacing w:val="-6"/>
        </w:rPr>
        <w:t xml:space="preserve"> </w:t>
      </w:r>
      <w:r>
        <w:t>civil</w:t>
      </w:r>
      <w:r>
        <w:rPr>
          <w:spacing w:val="-4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población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general.</w:t>
      </w:r>
      <w:r>
        <w:rPr>
          <w:spacing w:val="-4"/>
        </w:rPr>
        <w:t xml:space="preserve"> </w:t>
      </w:r>
      <w:r>
        <w:t>Continuar</w:t>
      </w:r>
      <w:r>
        <w:rPr>
          <w:spacing w:val="-7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58"/>
        </w:rPr>
        <w:t xml:space="preserve"> </w:t>
      </w:r>
      <w:r>
        <w:t>Cámara de Comercio ha articulado acciones en la prevención, protección y asistencia el</w:t>
      </w:r>
      <w:r>
        <w:rPr>
          <w:spacing w:val="1"/>
        </w:rPr>
        <w:t xml:space="preserve"> </w:t>
      </w:r>
      <w:r>
        <w:t>trabajo</w:t>
      </w:r>
      <w:r>
        <w:rPr>
          <w:spacing w:val="-1"/>
        </w:rPr>
        <w:t xml:space="preserve"> </w:t>
      </w:r>
      <w:r>
        <w:t>conjunto y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red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actores</w:t>
      </w:r>
      <w:r>
        <w:rPr>
          <w:spacing w:val="-4"/>
        </w:rPr>
        <w:t xml:space="preserve"> </w:t>
      </w:r>
      <w:r>
        <w:t>gubernamentales</w:t>
      </w:r>
      <w:r>
        <w:rPr>
          <w:spacing w:val="-1"/>
        </w:rPr>
        <w:t xml:space="preserve"> </w:t>
      </w:r>
      <w:r>
        <w:t>con el</w:t>
      </w:r>
      <w:r>
        <w:rPr>
          <w:spacing w:val="-1"/>
        </w:rPr>
        <w:t xml:space="preserve"> </w:t>
      </w:r>
      <w:r>
        <w:t>sector privado.</w:t>
      </w:r>
    </w:p>
    <w:p w14:paraId="6C391342" w14:textId="77777777" w:rsidR="001F7F4C" w:rsidRDefault="001F7F4C">
      <w:pPr>
        <w:pStyle w:val="Textoindependiente"/>
        <w:spacing w:before="9"/>
        <w:rPr>
          <w:sz w:val="20"/>
        </w:rPr>
      </w:pPr>
    </w:p>
    <w:p w14:paraId="6C391343" w14:textId="77777777" w:rsidR="001F7F4C" w:rsidRDefault="00846DF5">
      <w:pPr>
        <w:pStyle w:val="Textoindependiente"/>
        <w:spacing w:line="242" w:lineRule="auto"/>
        <w:ind w:left="102" w:right="494"/>
        <w:jc w:val="both"/>
      </w:pPr>
      <w:r>
        <w:rPr>
          <w:rFonts w:ascii="Arial" w:hAnsi="Arial"/>
          <w:b/>
        </w:rPr>
        <w:t>Artículo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8.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Cumplimiento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acuerdo:</w:t>
      </w:r>
      <w:r>
        <w:rPr>
          <w:rFonts w:ascii="Arial" w:hAnsi="Arial"/>
          <w:b/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Secretaría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Seguridad,</w:t>
      </w:r>
      <w:r>
        <w:rPr>
          <w:spacing w:val="1"/>
        </w:rPr>
        <w:t xml:space="preserve"> </w:t>
      </w:r>
      <w:r>
        <w:t>Convivencia</w:t>
      </w:r>
      <w:r>
        <w:rPr>
          <w:spacing w:val="1"/>
        </w:rPr>
        <w:t xml:space="preserve"> </w:t>
      </w:r>
      <w:r>
        <w:t>y</w:t>
      </w:r>
      <w:r>
        <w:rPr>
          <w:spacing w:val="-59"/>
        </w:rPr>
        <w:t xml:space="preserve"> </w:t>
      </w:r>
      <w:r>
        <w:t>Justicia o quien haga sus veces, remitirá periódicamente un informe al Concejo de Bogotá</w:t>
      </w:r>
      <w:r>
        <w:rPr>
          <w:spacing w:val="1"/>
        </w:rPr>
        <w:t xml:space="preserve"> </w:t>
      </w:r>
      <w:r>
        <w:t>evidenciando el avance y cumplimiento de lo ordenado en este proyecto de acuerdo, para</w:t>
      </w:r>
      <w:r>
        <w:rPr>
          <w:spacing w:val="1"/>
        </w:rPr>
        <w:t xml:space="preserve"> </w:t>
      </w:r>
      <w:r>
        <w:t>hacerle</w:t>
      </w:r>
      <w:r>
        <w:rPr>
          <w:spacing w:val="-1"/>
        </w:rPr>
        <w:t xml:space="preserve"> </w:t>
      </w:r>
      <w:r>
        <w:t>seguimiento a</w:t>
      </w:r>
      <w:r>
        <w:rPr>
          <w:spacing w:val="-2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implementación.</w:t>
      </w:r>
    </w:p>
    <w:p w14:paraId="6C391344" w14:textId="77777777" w:rsidR="001F7F4C" w:rsidRDefault="001F7F4C">
      <w:pPr>
        <w:pStyle w:val="Textoindependiente"/>
        <w:spacing w:before="1"/>
        <w:rPr>
          <w:sz w:val="20"/>
        </w:rPr>
      </w:pPr>
    </w:p>
    <w:p w14:paraId="6C391345" w14:textId="77777777" w:rsidR="001F7F4C" w:rsidRDefault="00846DF5">
      <w:pPr>
        <w:ind w:left="102"/>
        <w:jc w:val="both"/>
      </w:pPr>
      <w:r>
        <w:rPr>
          <w:rFonts w:ascii="Arial" w:hAnsi="Arial"/>
          <w:b/>
        </w:rPr>
        <w:t>Artículo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9.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Vigencia.</w:t>
      </w:r>
      <w:r>
        <w:rPr>
          <w:rFonts w:ascii="Arial" w:hAnsi="Arial"/>
          <w:b/>
          <w:spacing w:val="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Acuerdo</w:t>
      </w:r>
      <w:r>
        <w:rPr>
          <w:spacing w:val="-3"/>
        </w:rPr>
        <w:t xml:space="preserve"> </w:t>
      </w:r>
      <w:r>
        <w:t>rige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partir</w:t>
      </w:r>
      <w:r>
        <w:rPr>
          <w:spacing w:val="-2"/>
        </w:rPr>
        <w:t xml:space="preserve"> </w:t>
      </w:r>
      <w:r>
        <w:t>de la</w:t>
      </w:r>
      <w:r>
        <w:rPr>
          <w:spacing w:val="-3"/>
        </w:rPr>
        <w:t xml:space="preserve"> </w:t>
      </w:r>
      <w:r>
        <w:t>fecha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publicación.</w:t>
      </w:r>
    </w:p>
    <w:p w14:paraId="6C391346" w14:textId="77777777" w:rsidR="001F7F4C" w:rsidRDefault="001F7F4C">
      <w:pPr>
        <w:jc w:val="both"/>
        <w:sectPr w:rsidR="001F7F4C">
          <w:pgSz w:w="12250" w:h="15850"/>
          <w:pgMar w:top="3380" w:right="1200" w:bottom="280" w:left="1600" w:header="1404" w:footer="0" w:gutter="0"/>
          <w:cols w:space="720"/>
        </w:sectPr>
      </w:pPr>
    </w:p>
    <w:p w14:paraId="6C391347" w14:textId="77777777" w:rsidR="001F7F4C" w:rsidRDefault="001F7F4C">
      <w:pPr>
        <w:pStyle w:val="Textoindependiente"/>
        <w:spacing w:before="10"/>
        <w:rPr>
          <w:sz w:val="15"/>
        </w:rPr>
      </w:pPr>
    </w:p>
    <w:p w14:paraId="6C391348" w14:textId="77777777" w:rsidR="001F7F4C" w:rsidRDefault="00846DF5">
      <w:pPr>
        <w:pStyle w:val="Ttulo1"/>
        <w:spacing w:before="93"/>
        <w:ind w:left="0" w:right="396" w:firstLine="0"/>
        <w:jc w:val="center"/>
      </w:pPr>
      <w:r>
        <w:t>PUBLIQUESE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CUMPLESE</w:t>
      </w:r>
    </w:p>
    <w:p w14:paraId="6C391349" w14:textId="77777777" w:rsidR="001F7F4C" w:rsidRDefault="001F7F4C">
      <w:pPr>
        <w:pStyle w:val="Textoindependiente"/>
        <w:rPr>
          <w:rFonts w:ascii="Arial"/>
          <w:b/>
          <w:sz w:val="20"/>
        </w:rPr>
      </w:pPr>
    </w:p>
    <w:p w14:paraId="6C39134A" w14:textId="77777777" w:rsidR="001F7F4C" w:rsidRDefault="001F7F4C">
      <w:pPr>
        <w:pStyle w:val="Textoindependiente"/>
        <w:rPr>
          <w:rFonts w:ascii="Arial"/>
          <w:b/>
          <w:sz w:val="20"/>
        </w:rPr>
      </w:pPr>
    </w:p>
    <w:p w14:paraId="6C39134B" w14:textId="77777777" w:rsidR="001F7F4C" w:rsidRDefault="001F7F4C">
      <w:pPr>
        <w:pStyle w:val="Textoindependiente"/>
        <w:rPr>
          <w:rFonts w:ascii="Arial"/>
          <w:b/>
          <w:sz w:val="20"/>
        </w:rPr>
      </w:pPr>
    </w:p>
    <w:p w14:paraId="6C39134C" w14:textId="77777777" w:rsidR="001F7F4C" w:rsidRDefault="001F7F4C">
      <w:pPr>
        <w:pStyle w:val="Textoindependiente"/>
        <w:spacing w:before="1"/>
        <w:rPr>
          <w:rFonts w:ascii="Arial"/>
          <w:b/>
          <w:sz w:val="26"/>
        </w:rPr>
      </w:pPr>
    </w:p>
    <w:p w14:paraId="6C39134D" w14:textId="77777777" w:rsidR="001F7F4C" w:rsidRDefault="00846DF5">
      <w:pPr>
        <w:tabs>
          <w:tab w:val="left" w:pos="4320"/>
        </w:tabs>
        <w:ind w:right="422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QUENA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MARIA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RIBADENEIRA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MIÑO</w:t>
      </w:r>
      <w:r>
        <w:rPr>
          <w:rFonts w:ascii="Arial" w:hAnsi="Arial"/>
          <w:b/>
          <w:sz w:val="20"/>
        </w:rPr>
        <w:tab/>
        <w:t>OSCAR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FERNANDO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BASTIDAS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JACANAMIJOY</w:t>
      </w:r>
    </w:p>
    <w:p w14:paraId="6C39134E" w14:textId="77777777" w:rsidR="001F7F4C" w:rsidRDefault="00846DF5">
      <w:pPr>
        <w:tabs>
          <w:tab w:val="left" w:pos="4412"/>
        </w:tabs>
        <w:ind w:left="102"/>
        <w:rPr>
          <w:sz w:val="20"/>
        </w:rPr>
      </w:pPr>
      <w:r>
        <w:rPr>
          <w:sz w:val="20"/>
        </w:rPr>
        <w:t>Concejala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Bogotá</w:t>
      </w:r>
      <w:r>
        <w:rPr>
          <w:spacing w:val="-2"/>
          <w:sz w:val="20"/>
        </w:rPr>
        <w:t xml:space="preserve"> </w:t>
      </w:r>
      <w:r>
        <w:rPr>
          <w:sz w:val="20"/>
        </w:rPr>
        <w:t>D.C.</w:t>
      </w:r>
      <w:r>
        <w:rPr>
          <w:sz w:val="20"/>
        </w:rPr>
        <w:tab/>
        <w:t>Concejal</w:t>
      </w:r>
      <w:r>
        <w:rPr>
          <w:spacing w:val="-3"/>
          <w:sz w:val="20"/>
        </w:rPr>
        <w:t xml:space="preserve"> </w:t>
      </w:r>
      <w:r>
        <w:rPr>
          <w:sz w:val="20"/>
        </w:rPr>
        <w:t>De Bogotá</w:t>
      </w:r>
      <w:r>
        <w:rPr>
          <w:spacing w:val="-2"/>
          <w:sz w:val="20"/>
        </w:rPr>
        <w:t xml:space="preserve"> </w:t>
      </w:r>
      <w:r>
        <w:rPr>
          <w:sz w:val="20"/>
        </w:rPr>
        <w:t>D.C</w:t>
      </w:r>
    </w:p>
    <w:p w14:paraId="6C39134F" w14:textId="77777777" w:rsidR="001F7F4C" w:rsidRDefault="00846DF5">
      <w:pPr>
        <w:tabs>
          <w:tab w:val="left" w:pos="4396"/>
        </w:tabs>
        <w:ind w:left="4437" w:right="501" w:hanging="4335"/>
        <w:rPr>
          <w:sz w:val="20"/>
        </w:rPr>
      </w:pPr>
      <w:r>
        <w:rPr>
          <w:sz w:val="20"/>
        </w:rPr>
        <w:t>Polo</w:t>
      </w:r>
      <w:r>
        <w:rPr>
          <w:spacing w:val="-3"/>
          <w:sz w:val="20"/>
        </w:rPr>
        <w:t xml:space="preserve"> </w:t>
      </w:r>
      <w:r>
        <w:rPr>
          <w:sz w:val="20"/>
        </w:rPr>
        <w:t>Democrático.</w:t>
      </w:r>
      <w:r>
        <w:rPr>
          <w:sz w:val="20"/>
        </w:rPr>
        <w:tab/>
        <w:t>Vocero Bancada Movimiento Alternativo Indígena y</w:t>
      </w:r>
      <w:r>
        <w:rPr>
          <w:spacing w:val="-53"/>
          <w:sz w:val="20"/>
        </w:rPr>
        <w:t xml:space="preserve"> </w:t>
      </w:r>
      <w:r>
        <w:rPr>
          <w:sz w:val="20"/>
        </w:rPr>
        <w:t>Social –</w:t>
      </w:r>
      <w:r>
        <w:rPr>
          <w:spacing w:val="-1"/>
          <w:sz w:val="20"/>
        </w:rPr>
        <w:t xml:space="preserve"> </w:t>
      </w:r>
      <w:r>
        <w:rPr>
          <w:sz w:val="20"/>
        </w:rPr>
        <w:t>MAIS</w:t>
      </w:r>
    </w:p>
    <w:sectPr w:rsidR="001F7F4C">
      <w:pgSz w:w="12250" w:h="15850"/>
      <w:pgMar w:top="3380" w:right="1200" w:bottom="280" w:left="1600" w:header="140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391354" w14:textId="77777777" w:rsidR="00846DF5" w:rsidRDefault="00846DF5">
      <w:r>
        <w:separator/>
      </w:r>
    </w:p>
  </w:endnote>
  <w:endnote w:type="continuationSeparator" w:id="0">
    <w:p w14:paraId="6C391355" w14:textId="77777777" w:rsidR="00846DF5" w:rsidRDefault="00846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391352" w14:textId="77777777" w:rsidR="00846DF5" w:rsidRDefault="00846DF5">
      <w:r>
        <w:separator/>
      </w:r>
    </w:p>
  </w:footnote>
  <w:footnote w:type="continuationSeparator" w:id="0">
    <w:p w14:paraId="6C391353" w14:textId="77777777" w:rsidR="00846DF5" w:rsidRDefault="00846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91356" w14:textId="77777777" w:rsidR="001F7F4C" w:rsidRDefault="00467D19">
    <w:pPr>
      <w:pStyle w:val="Textoindependiente"/>
      <w:spacing w:line="14" w:lineRule="auto"/>
      <w:rPr>
        <w:sz w:val="20"/>
      </w:rPr>
    </w:pPr>
    <w:r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6C391357" wp14:editId="6C391358">
              <wp:simplePos x="0" y="0"/>
              <wp:positionH relativeFrom="page">
                <wp:posOffset>1080770</wp:posOffset>
              </wp:positionH>
              <wp:positionV relativeFrom="page">
                <wp:posOffset>888365</wp:posOffset>
              </wp:positionV>
              <wp:extent cx="5617210" cy="1271270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17210" cy="1271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362"/>
                            <w:gridCol w:w="4234"/>
                            <w:gridCol w:w="2235"/>
                          </w:tblGrid>
                          <w:tr w:rsidR="001F7F4C" w14:paraId="6C391360" w14:textId="77777777">
                            <w:trPr>
                              <w:trHeight w:val="652"/>
                            </w:trPr>
                            <w:tc>
                              <w:tcPr>
                                <w:tcW w:w="2362" w:type="dxa"/>
                                <w:vMerge w:val="restart"/>
                                <w:tcBorders>
                                  <w:bottom w:val="nil"/>
                                </w:tcBorders>
                              </w:tcPr>
                              <w:p w14:paraId="6C39135B" w14:textId="77777777" w:rsidR="001F7F4C" w:rsidRDefault="001F7F4C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34" w:type="dxa"/>
                              </w:tcPr>
                              <w:p w14:paraId="6C39135C" w14:textId="77777777" w:rsidR="001F7F4C" w:rsidRDefault="001F7F4C">
                                <w:pPr>
                                  <w:pStyle w:val="TableParagraph"/>
                                  <w:spacing w:before="4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6C39135D" w14:textId="77777777" w:rsidR="001F7F4C" w:rsidRDefault="00846DF5">
                                <w:pPr>
                                  <w:pStyle w:val="TableParagraph"/>
                                  <w:ind w:left="51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PROCESO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NORMATIVA</w:t>
                                </w:r>
                              </w:p>
                            </w:tc>
                            <w:tc>
                              <w:tcPr>
                                <w:tcW w:w="2235" w:type="dxa"/>
                              </w:tcPr>
                              <w:p w14:paraId="6C39135E" w14:textId="77777777" w:rsidR="001F7F4C" w:rsidRDefault="001F7F4C">
                                <w:pPr>
                                  <w:pStyle w:val="TableParagraph"/>
                                  <w:spacing w:before="1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6C39135F" w14:textId="77777777" w:rsidR="001F7F4C" w:rsidRDefault="00846DF5">
                                <w:pPr>
                                  <w:pStyle w:val="TableParagraph"/>
                                  <w:ind w:left="6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CÓDIGO</w:t>
                                </w:r>
                                <w:r>
                                  <w:rPr>
                                    <w:color w:val="3366FF"/>
                                    <w:sz w:val="16"/>
                                  </w:rPr>
                                  <w:t>:</w:t>
                                </w:r>
                                <w:r>
                                  <w:rPr>
                                    <w:color w:val="3366FF"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GNV-FO-001</w:t>
                                </w:r>
                              </w:p>
                            </w:tc>
                          </w:tr>
                          <w:tr w:rsidR="001F7F4C" w14:paraId="6C391366" w14:textId="77777777">
                            <w:trPr>
                              <w:trHeight w:val="654"/>
                            </w:trPr>
                            <w:tc>
                              <w:tcPr>
                                <w:tcW w:w="2362" w:type="dxa"/>
                                <w:vMerge/>
                                <w:tcBorders>
                                  <w:top w:val="nil"/>
                                  <w:bottom w:val="nil"/>
                                </w:tcBorders>
                              </w:tcPr>
                              <w:p w14:paraId="6C391361" w14:textId="77777777" w:rsidR="001F7F4C" w:rsidRDefault="001F7F4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34" w:type="dxa"/>
                                <w:vMerge w:val="restart"/>
                                <w:tcBorders>
                                  <w:bottom w:val="nil"/>
                                </w:tcBorders>
                              </w:tcPr>
                              <w:p w14:paraId="6C391362" w14:textId="77777777" w:rsidR="001F7F4C" w:rsidRDefault="001F7F4C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6C391363" w14:textId="77777777" w:rsidR="001F7F4C" w:rsidRDefault="00846DF5">
                                <w:pPr>
                                  <w:pStyle w:val="TableParagraph"/>
                                  <w:spacing w:before="176"/>
                                  <w:ind w:left="1615" w:right="493" w:hanging="1109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PRESENTACIÓN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PROYECTOS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5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ACUERDO</w:t>
                                </w:r>
                              </w:p>
                            </w:tc>
                            <w:tc>
                              <w:tcPr>
                                <w:tcW w:w="2235" w:type="dxa"/>
                              </w:tcPr>
                              <w:p w14:paraId="6C391364" w14:textId="77777777" w:rsidR="001F7F4C" w:rsidRDefault="001F7F4C">
                                <w:pPr>
                                  <w:pStyle w:val="TableParagraph"/>
                                  <w:spacing w:before="3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6C391365" w14:textId="77777777" w:rsidR="001F7F4C" w:rsidRDefault="00846DF5">
                                <w:pPr>
                                  <w:pStyle w:val="TableParagraph"/>
                                  <w:ind w:left="6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VERSIÓN:</w:t>
                                </w:r>
                                <w:r>
                                  <w:rPr>
                                    <w:spacing w:val="8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02</w:t>
                                </w:r>
                              </w:p>
                            </w:tc>
                          </w:tr>
                          <w:tr w:rsidR="001F7F4C" w14:paraId="6C39136B" w14:textId="77777777">
                            <w:trPr>
                              <w:trHeight w:val="654"/>
                            </w:trPr>
                            <w:tc>
                              <w:tcPr>
                                <w:tcW w:w="2362" w:type="dxa"/>
                                <w:vMerge/>
                                <w:tcBorders>
                                  <w:top w:val="nil"/>
                                  <w:bottom w:val="nil"/>
                                </w:tcBorders>
                              </w:tcPr>
                              <w:p w14:paraId="6C391367" w14:textId="77777777" w:rsidR="001F7F4C" w:rsidRDefault="001F7F4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34" w:type="dxa"/>
                                <w:vMerge/>
                                <w:tcBorders>
                                  <w:top w:val="nil"/>
                                  <w:bottom w:val="nil"/>
                                </w:tcBorders>
                              </w:tcPr>
                              <w:p w14:paraId="6C391368" w14:textId="77777777" w:rsidR="001F7F4C" w:rsidRDefault="001F7F4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35" w:type="dxa"/>
                              </w:tcPr>
                              <w:p w14:paraId="6C391369" w14:textId="77777777" w:rsidR="001F7F4C" w:rsidRDefault="001F7F4C">
                                <w:pPr>
                                  <w:pStyle w:val="TableParagraph"/>
                                  <w:spacing w:before="3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6C39136A" w14:textId="77777777" w:rsidR="001F7F4C" w:rsidRDefault="00846DF5">
                                <w:pPr>
                                  <w:pStyle w:val="TableParagraph"/>
                                  <w:ind w:left="6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FECHA: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14-Nov-2019</w:t>
                                </w:r>
                              </w:p>
                            </w:tc>
                          </w:tr>
                        </w:tbl>
                        <w:p w14:paraId="6C39136C" w14:textId="77777777" w:rsidR="001F7F4C" w:rsidRDefault="001F7F4C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39135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5.1pt;margin-top:69.95pt;width:442.3pt;height:100.1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362"/>
                      <w:gridCol w:w="4234"/>
                      <w:gridCol w:w="2235"/>
                    </w:tblGrid>
                    <w:tr w:rsidR="001F7F4C" w14:paraId="6C391360" w14:textId="77777777">
                      <w:trPr>
                        <w:trHeight w:val="652"/>
                      </w:trPr>
                      <w:tc>
                        <w:tcPr>
                          <w:tcW w:w="2362" w:type="dxa"/>
                          <w:vMerge w:val="restart"/>
                          <w:tcBorders>
                            <w:bottom w:val="nil"/>
                          </w:tcBorders>
                        </w:tcPr>
                        <w:p w14:paraId="6C39135B" w14:textId="77777777" w:rsidR="001F7F4C" w:rsidRDefault="001F7F4C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234" w:type="dxa"/>
                        </w:tcPr>
                        <w:p w14:paraId="6C39135C" w14:textId="77777777" w:rsidR="001F7F4C" w:rsidRDefault="001F7F4C">
                          <w:pPr>
                            <w:pStyle w:val="TableParagraph"/>
                            <w:spacing w:before="4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6C39135D" w14:textId="77777777" w:rsidR="001F7F4C" w:rsidRDefault="00846DF5">
                          <w:pPr>
                            <w:pStyle w:val="TableParagraph"/>
                            <w:ind w:left="515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PROCESO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NORMATIVA</w:t>
                          </w:r>
                        </w:p>
                      </w:tc>
                      <w:tc>
                        <w:tcPr>
                          <w:tcW w:w="2235" w:type="dxa"/>
                        </w:tcPr>
                        <w:p w14:paraId="6C39135E" w14:textId="77777777" w:rsidR="001F7F4C" w:rsidRDefault="001F7F4C">
                          <w:pPr>
                            <w:pStyle w:val="TableParagraph"/>
                            <w:spacing w:before="1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6C39135F" w14:textId="77777777" w:rsidR="001F7F4C" w:rsidRDefault="00846DF5">
                          <w:pPr>
                            <w:pStyle w:val="TableParagraph"/>
                            <w:ind w:left="6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CÓDIGO</w:t>
                          </w:r>
                          <w:r>
                            <w:rPr>
                              <w:color w:val="3366FF"/>
                              <w:sz w:val="16"/>
                            </w:rPr>
                            <w:t>:</w:t>
                          </w:r>
                          <w:r>
                            <w:rPr>
                              <w:color w:val="3366FF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GNV-FO-001</w:t>
                          </w:r>
                        </w:p>
                      </w:tc>
                    </w:tr>
                    <w:tr w:rsidR="001F7F4C" w14:paraId="6C391366" w14:textId="77777777">
                      <w:trPr>
                        <w:trHeight w:val="654"/>
                      </w:trPr>
                      <w:tc>
                        <w:tcPr>
                          <w:tcW w:w="2362" w:type="dxa"/>
                          <w:vMerge/>
                          <w:tcBorders>
                            <w:top w:val="nil"/>
                            <w:bottom w:val="nil"/>
                          </w:tcBorders>
                        </w:tcPr>
                        <w:p w14:paraId="6C391361" w14:textId="77777777" w:rsidR="001F7F4C" w:rsidRDefault="001F7F4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234" w:type="dxa"/>
                          <w:vMerge w:val="restart"/>
                          <w:tcBorders>
                            <w:bottom w:val="nil"/>
                          </w:tcBorders>
                        </w:tcPr>
                        <w:p w14:paraId="6C391362" w14:textId="77777777" w:rsidR="001F7F4C" w:rsidRDefault="001F7F4C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  <w:p w14:paraId="6C391363" w14:textId="77777777" w:rsidR="001F7F4C" w:rsidRDefault="00846DF5">
                          <w:pPr>
                            <w:pStyle w:val="TableParagraph"/>
                            <w:spacing w:before="176"/>
                            <w:ind w:left="1615" w:right="493" w:hanging="1109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PRESENTACIÓN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PROYECTOS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ACUERDO</w:t>
                          </w:r>
                        </w:p>
                      </w:tc>
                      <w:tc>
                        <w:tcPr>
                          <w:tcW w:w="2235" w:type="dxa"/>
                        </w:tcPr>
                        <w:p w14:paraId="6C391364" w14:textId="77777777" w:rsidR="001F7F4C" w:rsidRDefault="001F7F4C">
                          <w:pPr>
                            <w:pStyle w:val="TableParagraph"/>
                            <w:spacing w:before="3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6C391365" w14:textId="77777777" w:rsidR="001F7F4C" w:rsidRDefault="00846DF5">
                          <w:pPr>
                            <w:pStyle w:val="TableParagraph"/>
                            <w:ind w:left="6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VERSIÓN:</w:t>
                          </w:r>
                          <w:r>
                            <w:rPr>
                              <w:spacing w:val="8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02</w:t>
                          </w:r>
                        </w:p>
                      </w:tc>
                    </w:tr>
                    <w:tr w:rsidR="001F7F4C" w14:paraId="6C39136B" w14:textId="77777777">
                      <w:trPr>
                        <w:trHeight w:val="654"/>
                      </w:trPr>
                      <w:tc>
                        <w:tcPr>
                          <w:tcW w:w="2362" w:type="dxa"/>
                          <w:vMerge/>
                          <w:tcBorders>
                            <w:top w:val="nil"/>
                            <w:bottom w:val="nil"/>
                          </w:tcBorders>
                        </w:tcPr>
                        <w:p w14:paraId="6C391367" w14:textId="77777777" w:rsidR="001F7F4C" w:rsidRDefault="001F7F4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234" w:type="dxa"/>
                          <w:vMerge/>
                          <w:tcBorders>
                            <w:top w:val="nil"/>
                            <w:bottom w:val="nil"/>
                          </w:tcBorders>
                        </w:tcPr>
                        <w:p w14:paraId="6C391368" w14:textId="77777777" w:rsidR="001F7F4C" w:rsidRDefault="001F7F4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235" w:type="dxa"/>
                        </w:tcPr>
                        <w:p w14:paraId="6C391369" w14:textId="77777777" w:rsidR="001F7F4C" w:rsidRDefault="001F7F4C">
                          <w:pPr>
                            <w:pStyle w:val="TableParagraph"/>
                            <w:spacing w:before="3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6C39136A" w14:textId="77777777" w:rsidR="001F7F4C" w:rsidRDefault="00846DF5">
                          <w:pPr>
                            <w:pStyle w:val="TableParagraph"/>
                            <w:ind w:left="6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FECHA: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14-Nov-2019</w:t>
                          </w:r>
                        </w:p>
                      </w:tc>
                    </w:tr>
                  </w:tbl>
                  <w:p w14:paraId="6C39136C" w14:textId="77777777" w:rsidR="001F7F4C" w:rsidRDefault="001F7F4C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46DF5">
      <w:rPr>
        <w:noProof/>
        <w:lang w:val="es-419" w:eastAsia="es-419"/>
      </w:rPr>
      <w:drawing>
        <wp:anchor distT="0" distB="0" distL="0" distR="0" simplePos="0" relativeHeight="487227392" behindDoc="1" locked="0" layoutInCell="1" allowOverlap="1" wp14:anchorId="6C391359" wp14:editId="6C39135A">
          <wp:simplePos x="0" y="0"/>
          <wp:positionH relativeFrom="page">
            <wp:posOffset>1530636</wp:posOffset>
          </wp:positionH>
          <wp:positionV relativeFrom="page">
            <wp:posOffset>1278798</wp:posOffset>
          </wp:positionV>
          <wp:extent cx="743298" cy="876645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3298" cy="876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95BC5"/>
    <w:multiLevelType w:val="hybridMultilevel"/>
    <w:tmpl w:val="AA447FCC"/>
    <w:lvl w:ilvl="0" w:tplc="1716E9FA">
      <w:start w:val="1"/>
      <w:numFmt w:val="lowerLetter"/>
      <w:lvlText w:val="%1."/>
      <w:lvlJc w:val="left"/>
      <w:pPr>
        <w:ind w:left="822" w:hanging="360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ES" w:eastAsia="en-US" w:bidi="ar-SA"/>
      </w:rPr>
    </w:lvl>
    <w:lvl w:ilvl="1" w:tplc="B2726A84">
      <w:numFmt w:val="bullet"/>
      <w:lvlText w:val="•"/>
      <w:lvlJc w:val="left"/>
      <w:pPr>
        <w:ind w:left="1682" w:hanging="360"/>
      </w:pPr>
      <w:rPr>
        <w:rFonts w:hint="default"/>
        <w:lang w:val="es-ES" w:eastAsia="en-US" w:bidi="ar-SA"/>
      </w:rPr>
    </w:lvl>
    <w:lvl w:ilvl="2" w:tplc="DADCB1AA">
      <w:numFmt w:val="bullet"/>
      <w:lvlText w:val="•"/>
      <w:lvlJc w:val="left"/>
      <w:pPr>
        <w:ind w:left="2544" w:hanging="360"/>
      </w:pPr>
      <w:rPr>
        <w:rFonts w:hint="default"/>
        <w:lang w:val="es-ES" w:eastAsia="en-US" w:bidi="ar-SA"/>
      </w:rPr>
    </w:lvl>
    <w:lvl w:ilvl="3" w:tplc="55AC1460">
      <w:numFmt w:val="bullet"/>
      <w:lvlText w:val="•"/>
      <w:lvlJc w:val="left"/>
      <w:pPr>
        <w:ind w:left="3406" w:hanging="360"/>
      </w:pPr>
      <w:rPr>
        <w:rFonts w:hint="default"/>
        <w:lang w:val="es-ES" w:eastAsia="en-US" w:bidi="ar-SA"/>
      </w:rPr>
    </w:lvl>
    <w:lvl w:ilvl="4" w:tplc="04881A4E">
      <w:numFmt w:val="bullet"/>
      <w:lvlText w:val="•"/>
      <w:lvlJc w:val="left"/>
      <w:pPr>
        <w:ind w:left="4268" w:hanging="360"/>
      </w:pPr>
      <w:rPr>
        <w:rFonts w:hint="default"/>
        <w:lang w:val="es-ES" w:eastAsia="en-US" w:bidi="ar-SA"/>
      </w:rPr>
    </w:lvl>
    <w:lvl w:ilvl="5" w:tplc="83D4F036">
      <w:numFmt w:val="bullet"/>
      <w:lvlText w:val="•"/>
      <w:lvlJc w:val="left"/>
      <w:pPr>
        <w:ind w:left="5131" w:hanging="360"/>
      </w:pPr>
      <w:rPr>
        <w:rFonts w:hint="default"/>
        <w:lang w:val="es-ES" w:eastAsia="en-US" w:bidi="ar-SA"/>
      </w:rPr>
    </w:lvl>
    <w:lvl w:ilvl="6" w:tplc="D68C57DE">
      <w:numFmt w:val="bullet"/>
      <w:lvlText w:val="•"/>
      <w:lvlJc w:val="left"/>
      <w:pPr>
        <w:ind w:left="5993" w:hanging="360"/>
      </w:pPr>
      <w:rPr>
        <w:rFonts w:hint="default"/>
        <w:lang w:val="es-ES" w:eastAsia="en-US" w:bidi="ar-SA"/>
      </w:rPr>
    </w:lvl>
    <w:lvl w:ilvl="7" w:tplc="5406CA40">
      <w:numFmt w:val="bullet"/>
      <w:lvlText w:val="•"/>
      <w:lvlJc w:val="left"/>
      <w:pPr>
        <w:ind w:left="6855" w:hanging="360"/>
      </w:pPr>
      <w:rPr>
        <w:rFonts w:hint="default"/>
        <w:lang w:val="es-ES" w:eastAsia="en-US" w:bidi="ar-SA"/>
      </w:rPr>
    </w:lvl>
    <w:lvl w:ilvl="8" w:tplc="9002472C">
      <w:numFmt w:val="bullet"/>
      <w:lvlText w:val="•"/>
      <w:lvlJc w:val="left"/>
      <w:pPr>
        <w:ind w:left="7717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38182DAB"/>
    <w:multiLevelType w:val="hybridMultilevel"/>
    <w:tmpl w:val="5FE4348C"/>
    <w:lvl w:ilvl="0" w:tplc="5F92E7E8">
      <w:numFmt w:val="bullet"/>
      <w:lvlText w:val="●"/>
      <w:lvlJc w:val="left"/>
      <w:pPr>
        <w:ind w:left="822" w:hanging="360"/>
      </w:pPr>
      <w:rPr>
        <w:rFonts w:ascii="Arial MT" w:eastAsia="Arial MT" w:hAnsi="Arial MT" w:cs="Arial MT" w:hint="default"/>
        <w:w w:val="60"/>
        <w:sz w:val="22"/>
        <w:szCs w:val="22"/>
        <w:lang w:val="es-ES" w:eastAsia="en-US" w:bidi="ar-SA"/>
      </w:rPr>
    </w:lvl>
    <w:lvl w:ilvl="1" w:tplc="4D926380">
      <w:numFmt w:val="bullet"/>
      <w:lvlText w:val="•"/>
      <w:lvlJc w:val="left"/>
      <w:pPr>
        <w:ind w:left="1682" w:hanging="360"/>
      </w:pPr>
      <w:rPr>
        <w:rFonts w:hint="default"/>
        <w:lang w:val="es-ES" w:eastAsia="en-US" w:bidi="ar-SA"/>
      </w:rPr>
    </w:lvl>
    <w:lvl w:ilvl="2" w:tplc="C444DEF2">
      <w:numFmt w:val="bullet"/>
      <w:lvlText w:val="•"/>
      <w:lvlJc w:val="left"/>
      <w:pPr>
        <w:ind w:left="2544" w:hanging="360"/>
      </w:pPr>
      <w:rPr>
        <w:rFonts w:hint="default"/>
        <w:lang w:val="es-ES" w:eastAsia="en-US" w:bidi="ar-SA"/>
      </w:rPr>
    </w:lvl>
    <w:lvl w:ilvl="3" w:tplc="9696A69A">
      <w:numFmt w:val="bullet"/>
      <w:lvlText w:val="•"/>
      <w:lvlJc w:val="left"/>
      <w:pPr>
        <w:ind w:left="3406" w:hanging="360"/>
      </w:pPr>
      <w:rPr>
        <w:rFonts w:hint="default"/>
        <w:lang w:val="es-ES" w:eastAsia="en-US" w:bidi="ar-SA"/>
      </w:rPr>
    </w:lvl>
    <w:lvl w:ilvl="4" w:tplc="D9CE662C">
      <w:numFmt w:val="bullet"/>
      <w:lvlText w:val="•"/>
      <w:lvlJc w:val="left"/>
      <w:pPr>
        <w:ind w:left="4268" w:hanging="360"/>
      </w:pPr>
      <w:rPr>
        <w:rFonts w:hint="default"/>
        <w:lang w:val="es-ES" w:eastAsia="en-US" w:bidi="ar-SA"/>
      </w:rPr>
    </w:lvl>
    <w:lvl w:ilvl="5" w:tplc="3B4084D4">
      <w:numFmt w:val="bullet"/>
      <w:lvlText w:val="•"/>
      <w:lvlJc w:val="left"/>
      <w:pPr>
        <w:ind w:left="5131" w:hanging="360"/>
      </w:pPr>
      <w:rPr>
        <w:rFonts w:hint="default"/>
        <w:lang w:val="es-ES" w:eastAsia="en-US" w:bidi="ar-SA"/>
      </w:rPr>
    </w:lvl>
    <w:lvl w:ilvl="6" w:tplc="59404BEA">
      <w:numFmt w:val="bullet"/>
      <w:lvlText w:val="•"/>
      <w:lvlJc w:val="left"/>
      <w:pPr>
        <w:ind w:left="5993" w:hanging="360"/>
      </w:pPr>
      <w:rPr>
        <w:rFonts w:hint="default"/>
        <w:lang w:val="es-ES" w:eastAsia="en-US" w:bidi="ar-SA"/>
      </w:rPr>
    </w:lvl>
    <w:lvl w:ilvl="7" w:tplc="AEE07284">
      <w:numFmt w:val="bullet"/>
      <w:lvlText w:val="•"/>
      <w:lvlJc w:val="left"/>
      <w:pPr>
        <w:ind w:left="6855" w:hanging="360"/>
      </w:pPr>
      <w:rPr>
        <w:rFonts w:hint="default"/>
        <w:lang w:val="es-ES" w:eastAsia="en-US" w:bidi="ar-SA"/>
      </w:rPr>
    </w:lvl>
    <w:lvl w:ilvl="8" w:tplc="B3B84E84">
      <w:numFmt w:val="bullet"/>
      <w:lvlText w:val="•"/>
      <w:lvlJc w:val="left"/>
      <w:pPr>
        <w:ind w:left="7717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D3E22A5"/>
    <w:multiLevelType w:val="hybridMultilevel"/>
    <w:tmpl w:val="742424DC"/>
    <w:lvl w:ilvl="0" w:tplc="8746262C">
      <w:numFmt w:val="bullet"/>
      <w:lvlText w:val="-"/>
      <w:lvlJc w:val="left"/>
      <w:pPr>
        <w:ind w:left="822" w:hanging="360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B3C87ADE">
      <w:numFmt w:val="bullet"/>
      <w:lvlText w:val="•"/>
      <w:lvlJc w:val="left"/>
      <w:pPr>
        <w:ind w:left="1682" w:hanging="360"/>
      </w:pPr>
      <w:rPr>
        <w:rFonts w:hint="default"/>
        <w:lang w:val="es-ES" w:eastAsia="en-US" w:bidi="ar-SA"/>
      </w:rPr>
    </w:lvl>
    <w:lvl w:ilvl="2" w:tplc="223EE6E6">
      <w:numFmt w:val="bullet"/>
      <w:lvlText w:val="•"/>
      <w:lvlJc w:val="left"/>
      <w:pPr>
        <w:ind w:left="2544" w:hanging="360"/>
      </w:pPr>
      <w:rPr>
        <w:rFonts w:hint="default"/>
        <w:lang w:val="es-ES" w:eastAsia="en-US" w:bidi="ar-SA"/>
      </w:rPr>
    </w:lvl>
    <w:lvl w:ilvl="3" w:tplc="B0424974">
      <w:numFmt w:val="bullet"/>
      <w:lvlText w:val="•"/>
      <w:lvlJc w:val="left"/>
      <w:pPr>
        <w:ind w:left="3406" w:hanging="360"/>
      </w:pPr>
      <w:rPr>
        <w:rFonts w:hint="default"/>
        <w:lang w:val="es-ES" w:eastAsia="en-US" w:bidi="ar-SA"/>
      </w:rPr>
    </w:lvl>
    <w:lvl w:ilvl="4" w:tplc="79DC8352">
      <w:numFmt w:val="bullet"/>
      <w:lvlText w:val="•"/>
      <w:lvlJc w:val="left"/>
      <w:pPr>
        <w:ind w:left="4268" w:hanging="360"/>
      </w:pPr>
      <w:rPr>
        <w:rFonts w:hint="default"/>
        <w:lang w:val="es-ES" w:eastAsia="en-US" w:bidi="ar-SA"/>
      </w:rPr>
    </w:lvl>
    <w:lvl w:ilvl="5" w:tplc="82103C3A">
      <w:numFmt w:val="bullet"/>
      <w:lvlText w:val="•"/>
      <w:lvlJc w:val="left"/>
      <w:pPr>
        <w:ind w:left="5131" w:hanging="360"/>
      </w:pPr>
      <w:rPr>
        <w:rFonts w:hint="default"/>
        <w:lang w:val="es-ES" w:eastAsia="en-US" w:bidi="ar-SA"/>
      </w:rPr>
    </w:lvl>
    <w:lvl w:ilvl="6" w:tplc="D82E110E">
      <w:numFmt w:val="bullet"/>
      <w:lvlText w:val="•"/>
      <w:lvlJc w:val="left"/>
      <w:pPr>
        <w:ind w:left="5993" w:hanging="360"/>
      </w:pPr>
      <w:rPr>
        <w:rFonts w:hint="default"/>
        <w:lang w:val="es-ES" w:eastAsia="en-US" w:bidi="ar-SA"/>
      </w:rPr>
    </w:lvl>
    <w:lvl w:ilvl="7" w:tplc="BE04241C">
      <w:numFmt w:val="bullet"/>
      <w:lvlText w:val="•"/>
      <w:lvlJc w:val="left"/>
      <w:pPr>
        <w:ind w:left="6855" w:hanging="360"/>
      </w:pPr>
      <w:rPr>
        <w:rFonts w:hint="default"/>
        <w:lang w:val="es-ES" w:eastAsia="en-US" w:bidi="ar-SA"/>
      </w:rPr>
    </w:lvl>
    <w:lvl w:ilvl="8" w:tplc="97D2FB52">
      <w:numFmt w:val="bullet"/>
      <w:lvlText w:val="•"/>
      <w:lvlJc w:val="left"/>
      <w:pPr>
        <w:ind w:left="7717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503F56B6"/>
    <w:multiLevelType w:val="hybridMultilevel"/>
    <w:tmpl w:val="757A62E8"/>
    <w:lvl w:ilvl="0" w:tplc="EE82AE6C">
      <w:start w:val="1"/>
      <w:numFmt w:val="upperRoman"/>
      <w:lvlText w:val="%1)"/>
      <w:lvlJc w:val="left"/>
      <w:pPr>
        <w:ind w:left="102" w:hanging="242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F10284CE">
      <w:numFmt w:val="bullet"/>
      <w:lvlText w:val="●"/>
      <w:lvlJc w:val="left"/>
      <w:pPr>
        <w:ind w:left="822" w:hanging="360"/>
      </w:pPr>
      <w:rPr>
        <w:rFonts w:ascii="Arial MT" w:eastAsia="Arial MT" w:hAnsi="Arial MT" w:cs="Arial MT" w:hint="default"/>
        <w:w w:val="60"/>
        <w:sz w:val="22"/>
        <w:szCs w:val="22"/>
        <w:lang w:val="es-ES" w:eastAsia="en-US" w:bidi="ar-SA"/>
      </w:rPr>
    </w:lvl>
    <w:lvl w:ilvl="2" w:tplc="531A6842">
      <w:numFmt w:val="bullet"/>
      <w:lvlText w:val="●"/>
      <w:lvlJc w:val="left"/>
      <w:pPr>
        <w:ind w:left="1575" w:hanging="360"/>
      </w:pPr>
      <w:rPr>
        <w:rFonts w:ascii="Arial MT" w:eastAsia="Arial MT" w:hAnsi="Arial MT" w:cs="Arial MT" w:hint="default"/>
        <w:w w:val="60"/>
        <w:sz w:val="22"/>
        <w:szCs w:val="22"/>
        <w:lang w:val="es-ES" w:eastAsia="en-US" w:bidi="ar-SA"/>
      </w:rPr>
    </w:lvl>
    <w:lvl w:ilvl="3" w:tplc="266E98AC">
      <w:numFmt w:val="bullet"/>
      <w:lvlText w:val="•"/>
      <w:lvlJc w:val="left"/>
      <w:pPr>
        <w:ind w:left="2562" w:hanging="360"/>
      </w:pPr>
      <w:rPr>
        <w:rFonts w:hint="default"/>
        <w:lang w:val="es-ES" w:eastAsia="en-US" w:bidi="ar-SA"/>
      </w:rPr>
    </w:lvl>
    <w:lvl w:ilvl="4" w:tplc="872405BA">
      <w:numFmt w:val="bullet"/>
      <w:lvlText w:val="•"/>
      <w:lvlJc w:val="left"/>
      <w:pPr>
        <w:ind w:left="3545" w:hanging="360"/>
      </w:pPr>
      <w:rPr>
        <w:rFonts w:hint="default"/>
        <w:lang w:val="es-ES" w:eastAsia="en-US" w:bidi="ar-SA"/>
      </w:rPr>
    </w:lvl>
    <w:lvl w:ilvl="5" w:tplc="032272DE">
      <w:numFmt w:val="bullet"/>
      <w:lvlText w:val="•"/>
      <w:lvlJc w:val="left"/>
      <w:pPr>
        <w:ind w:left="4528" w:hanging="360"/>
      </w:pPr>
      <w:rPr>
        <w:rFonts w:hint="default"/>
        <w:lang w:val="es-ES" w:eastAsia="en-US" w:bidi="ar-SA"/>
      </w:rPr>
    </w:lvl>
    <w:lvl w:ilvl="6" w:tplc="1F101710">
      <w:numFmt w:val="bullet"/>
      <w:lvlText w:val="•"/>
      <w:lvlJc w:val="left"/>
      <w:pPr>
        <w:ind w:left="5511" w:hanging="360"/>
      </w:pPr>
      <w:rPr>
        <w:rFonts w:hint="default"/>
        <w:lang w:val="es-ES" w:eastAsia="en-US" w:bidi="ar-SA"/>
      </w:rPr>
    </w:lvl>
    <w:lvl w:ilvl="7" w:tplc="3D94D36E">
      <w:numFmt w:val="bullet"/>
      <w:lvlText w:val="•"/>
      <w:lvlJc w:val="left"/>
      <w:pPr>
        <w:ind w:left="6494" w:hanging="360"/>
      </w:pPr>
      <w:rPr>
        <w:rFonts w:hint="default"/>
        <w:lang w:val="es-ES" w:eastAsia="en-US" w:bidi="ar-SA"/>
      </w:rPr>
    </w:lvl>
    <w:lvl w:ilvl="8" w:tplc="B11E40B2">
      <w:numFmt w:val="bullet"/>
      <w:lvlText w:val="•"/>
      <w:lvlJc w:val="left"/>
      <w:pPr>
        <w:ind w:left="7476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552E0100"/>
    <w:multiLevelType w:val="hybridMultilevel"/>
    <w:tmpl w:val="3C06196C"/>
    <w:lvl w:ilvl="0" w:tplc="B68C955C">
      <w:numFmt w:val="bullet"/>
      <w:lvlText w:val="●"/>
      <w:lvlJc w:val="left"/>
      <w:pPr>
        <w:ind w:left="822" w:hanging="360"/>
      </w:pPr>
      <w:rPr>
        <w:rFonts w:ascii="Arial MT" w:eastAsia="Arial MT" w:hAnsi="Arial MT" w:cs="Arial MT" w:hint="default"/>
        <w:w w:val="60"/>
        <w:sz w:val="22"/>
        <w:szCs w:val="22"/>
        <w:lang w:val="es-ES" w:eastAsia="en-US" w:bidi="ar-SA"/>
      </w:rPr>
    </w:lvl>
    <w:lvl w:ilvl="1" w:tplc="87C2B614">
      <w:numFmt w:val="bullet"/>
      <w:lvlText w:val="•"/>
      <w:lvlJc w:val="left"/>
      <w:pPr>
        <w:ind w:left="1682" w:hanging="360"/>
      </w:pPr>
      <w:rPr>
        <w:rFonts w:hint="default"/>
        <w:lang w:val="es-ES" w:eastAsia="en-US" w:bidi="ar-SA"/>
      </w:rPr>
    </w:lvl>
    <w:lvl w:ilvl="2" w:tplc="C42093E0">
      <w:numFmt w:val="bullet"/>
      <w:lvlText w:val="•"/>
      <w:lvlJc w:val="left"/>
      <w:pPr>
        <w:ind w:left="2544" w:hanging="360"/>
      </w:pPr>
      <w:rPr>
        <w:rFonts w:hint="default"/>
        <w:lang w:val="es-ES" w:eastAsia="en-US" w:bidi="ar-SA"/>
      </w:rPr>
    </w:lvl>
    <w:lvl w:ilvl="3" w:tplc="947823A4">
      <w:numFmt w:val="bullet"/>
      <w:lvlText w:val="•"/>
      <w:lvlJc w:val="left"/>
      <w:pPr>
        <w:ind w:left="3406" w:hanging="360"/>
      </w:pPr>
      <w:rPr>
        <w:rFonts w:hint="default"/>
        <w:lang w:val="es-ES" w:eastAsia="en-US" w:bidi="ar-SA"/>
      </w:rPr>
    </w:lvl>
    <w:lvl w:ilvl="4" w:tplc="AD96D828">
      <w:numFmt w:val="bullet"/>
      <w:lvlText w:val="•"/>
      <w:lvlJc w:val="left"/>
      <w:pPr>
        <w:ind w:left="4268" w:hanging="360"/>
      </w:pPr>
      <w:rPr>
        <w:rFonts w:hint="default"/>
        <w:lang w:val="es-ES" w:eastAsia="en-US" w:bidi="ar-SA"/>
      </w:rPr>
    </w:lvl>
    <w:lvl w:ilvl="5" w:tplc="1BD4DD7C">
      <w:numFmt w:val="bullet"/>
      <w:lvlText w:val="•"/>
      <w:lvlJc w:val="left"/>
      <w:pPr>
        <w:ind w:left="5131" w:hanging="360"/>
      </w:pPr>
      <w:rPr>
        <w:rFonts w:hint="default"/>
        <w:lang w:val="es-ES" w:eastAsia="en-US" w:bidi="ar-SA"/>
      </w:rPr>
    </w:lvl>
    <w:lvl w:ilvl="6" w:tplc="843682E4">
      <w:numFmt w:val="bullet"/>
      <w:lvlText w:val="•"/>
      <w:lvlJc w:val="left"/>
      <w:pPr>
        <w:ind w:left="5993" w:hanging="360"/>
      </w:pPr>
      <w:rPr>
        <w:rFonts w:hint="default"/>
        <w:lang w:val="es-ES" w:eastAsia="en-US" w:bidi="ar-SA"/>
      </w:rPr>
    </w:lvl>
    <w:lvl w:ilvl="7" w:tplc="C89CA4FA">
      <w:numFmt w:val="bullet"/>
      <w:lvlText w:val="•"/>
      <w:lvlJc w:val="left"/>
      <w:pPr>
        <w:ind w:left="6855" w:hanging="360"/>
      </w:pPr>
      <w:rPr>
        <w:rFonts w:hint="default"/>
        <w:lang w:val="es-ES" w:eastAsia="en-US" w:bidi="ar-SA"/>
      </w:rPr>
    </w:lvl>
    <w:lvl w:ilvl="8" w:tplc="9104D032">
      <w:numFmt w:val="bullet"/>
      <w:lvlText w:val="•"/>
      <w:lvlJc w:val="left"/>
      <w:pPr>
        <w:ind w:left="7717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7BC762EF"/>
    <w:multiLevelType w:val="hybridMultilevel"/>
    <w:tmpl w:val="8E48D6BE"/>
    <w:lvl w:ilvl="0" w:tplc="F206705E">
      <w:start w:val="1"/>
      <w:numFmt w:val="upperRoman"/>
      <w:lvlText w:val="%1."/>
      <w:lvlJc w:val="left"/>
      <w:pPr>
        <w:ind w:left="1182" w:hanging="72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2800119C">
      <w:numFmt w:val="bullet"/>
      <w:lvlText w:val="•"/>
      <w:lvlJc w:val="left"/>
      <w:pPr>
        <w:ind w:left="2006" w:hanging="720"/>
      </w:pPr>
      <w:rPr>
        <w:rFonts w:hint="default"/>
        <w:lang w:val="es-ES" w:eastAsia="en-US" w:bidi="ar-SA"/>
      </w:rPr>
    </w:lvl>
    <w:lvl w:ilvl="2" w:tplc="E3420D06">
      <w:numFmt w:val="bullet"/>
      <w:lvlText w:val="•"/>
      <w:lvlJc w:val="left"/>
      <w:pPr>
        <w:ind w:left="2832" w:hanging="720"/>
      </w:pPr>
      <w:rPr>
        <w:rFonts w:hint="default"/>
        <w:lang w:val="es-ES" w:eastAsia="en-US" w:bidi="ar-SA"/>
      </w:rPr>
    </w:lvl>
    <w:lvl w:ilvl="3" w:tplc="DA2676FA">
      <w:numFmt w:val="bullet"/>
      <w:lvlText w:val="•"/>
      <w:lvlJc w:val="left"/>
      <w:pPr>
        <w:ind w:left="3658" w:hanging="720"/>
      </w:pPr>
      <w:rPr>
        <w:rFonts w:hint="default"/>
        <w:lang w:val="es-ES" w:eastAsia="en-US" w:bidi="ar-SA"/>
      </w:rPr>
    </w:lvl>
    <w:lvl w:ilvl="4" w:tplc="C276E1E6">
      <w:numFmt w:val="bullet"/>
      <w:lvlText w:val="•"/>
      <w:lvlJc w:val="left"/>
      <w:pPr>
        <w:ind w:left="4484" w:hanging="720"/>
      </w:pPr>
      <w:rPr>
        <w:rFonts w:hint="default"/>
        <w:lang w:val="es-ES" w:eastAsia="en-US" w:bidi="ar-SA"/>
      </w:rPr>
    </w:lvl>
    <w:lvl w:ilvl="5" w:tplc="E2D827AC">
      <w:numFmt w:val="bullet"/>
      <w:lvlText w:val="•"/>
      <w:lvlJc w:val="left"/>
      <w:pPr>
        <w:ind w:left="5311" w:hanging="720"/>
      </w:pPr>
      <w:rPr>
        <w:rFonts w:hint="default"/>
        <w:lang w:val="es-ES" w:eastAsia="en-US" w:bidi="ar-SA"/>
      </w:rPr>
    </w:lvl>
    <w:lvl w:ilvl="6" w:tplc="6EB20792">
      <w:numFmt w:val="bullet"/>
      <w:lvlText w:val="•"/>
      <w:lvlJc w:val="left"/>
      <w:pPr>
        <w:ind w:left="6137" w:hanging="720"/>
      </w:pPr>
      <w:rPr>
        <w:rFonts w:hint="default"/>
        <w:lang w:val="es-ES" w:eastAsia="en-US" w:bidi="ar-SA"/>
      </w:rPr>
    </w:lvl>
    <w:lvl w:ilvl="7" w:tplc="B9323860">
      <w:numFmt w:val="bullet"/>
      <w:lvlText w:val="•"/>
      <w:lvlJc w:val="left"/>
      <w:pPr>
        <w:ind w:left="6963" w:hanging="720"/>
      </w:pPr>
      <w:rPr>
        <w:rFonts w:hint="default"/>
        <w:lang w:val="es-ES" w:eastAsia="en-US" w:bidi="ar-SA"/>
      </w:rPr>
    </w:lvl>
    <w:lvl w:ilvl="8" w:tplc="37A2AF2C">
      <w:numFmt w:val="bullet"/>
      <w:lvlText w:val="•"/>
      <w:lvlJc w:val="left"/>
      <w:pPr>
        <w:ind w:left="7789" w:hanging="720"/>
      </w:pPr>
      <w:rPr>
        <w:rFonts w:hint="default"/>
        <w:lang w:val="es-ES" w:eastAsia="en-US" w:bidi="ar-S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F4C"/>
    <w:rsid w:val="00196DEE"/>
    <w:rsid w:val="001F7F4C"/>
    <w:rsid w:val="00467D19"/>
    <w:rsid w:val="00467FBB"/>
    <w:rsid w:val="007B02C7"/>
    <w:rsid w:val="0084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6C391196"/>
  <w15:docId w15:val="{A69437D7-0FFD-440B-B6A6-D2EB25608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822" w:hanging="361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821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segurilatam.com/actualidad/riesgos-para-los-jovenes-en-internet-que-es-la-sextorsion-y-como-prevenirla_20221020.html" TargetMode="External"/><Relationship Id="rId18" Type="http://schemas.openxmlformats.org/officeDocument/2006/relationships/hyperlink" Target="https://www.alcaldiabogota.gov.co/sisjur/normas/Norma1.jsp?dt=S&amp;i=22307" TargetMode="External"/><Relationship Id="rId26" Type="http://schemas.openxmlformats.org/officeDocument/2006/relationships/hyperlink" Target="http://www.funcionpublica.gov.co/eva/gestornormativo/norma.php?i=2277" TargetMode="External"/><Relationship Id="rId39" Type="http://schemas.openxmlformats.org/officeDocument/2006/relationships/hyperlink" Target="https://www.ambitojuridico.com/noticias/general/para-que-se-configure-la-extorsion-es-necesario-que-el-proposito-de-su-ejecutor" TargetMode="External"/><Relationship Id="rId21" Type="http://schemas.openxmlformats.org/officeDocument/2006/relationships/hyperlink" Target="https://www.conceptosjuridicos.com/co/extorsion/" TargetMode="External"/><Relationship Id="rId34" Type="http://schemas.openxmlformats.org/officeDocument/2006/relationships/hyperlink" Target="https://www.segurilatam.com/actualidad/tipos-de-extorsion-en-colombia-mas-comunes-cuales-son_20221212.html" TargetMode="External"/><Relationship Id="rId42" Type="http://schemas.openxmlformats.org/officeDocument/2006/relationships/hyperlink" Target="https://scj.gov.co/es/oficina-oaiee/bi/seguridad_convivencia/siedco" TargetMode="Externa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bogota.gov.co/mi-ciudad/seguridad/como-denunciar-hechos-o-casos-de-extorsion-en-bogota" TargetMode="External"/><Relationship Id="rId20" Type="http://schemas.openxmlformats.org/officeDocument/2006/relationships/hyperlink" Target="https://www.alcaldiabogota.gov.co/sisjur/normas/Norma1.jsp?i=6671" TargetMode="External"/><Relationship Id="rId29" Type="http://schemas.openxmlformats.org/officeDocument/2006/relationships/hyperlink" Target="http://www.scielo.org.co/scielo.php?script=sci_arttext&amp;pid=S1794-31082016000100009&amp;lng=en&amp;tlng=es" TargetMode="External"/><Relationship Id="rId41" Type="http://schemas.openxmlformats.org/officeDocument/2006/relationships/hyperlink" Target="https://scj.gov.co/es/transparencia/planeaci%C3%B3n/pisccj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egurilatam.com/actualidad/10-consejos-para-evitar-el-robo-de-tu-motocicleta-en-colombia_20220926.html" TargetMode="External"/><Relationship Id="rId24" Type="http://schemas.openxmlformats.org/officeDocument/2006/relationships/hyperlink" Target="https://globalinitiative.net/wp-content/uploads/2019/05/Central-American-Extortion-Report-Spanish-03May1055-WEB.pdf" TargetMode="External"/><Relationship Id="rId32" Type="http://schemas.openxmlformats.org/officeDocument/2006/relationships/hyperlink" Target="http://www.pares.com.co/seguridad-urbana" TargetMode="External"/><Relationship Id="rId37" Type="http://schemas.openxmlformats.org/officeDocument/2006/relationships/hyperlink" Target="https://www.ambitojuridico.com/noticias/general/para-que-se-configure-la-extorsion-es-necesario-que-el-proposito-de-su-ejecutor" TargetMode="External"/><Relationship Id="rId40" Type="http://schemas.openxmlformats.org/officeDocument/2006/relationships/hyperlink" Target="https://www.ambitojuridico.com/noticias/general/para-que-se-configure-la-extorsion-es-necesario-que-el-proposito-de-su-ejecutor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bogota.gov.co/mi-ciudad/seguridad/como-denunciar-hechos-o-casos-de-extorsion-en-bogota" TargetMode="External"/><Relationship Id="rId23" Type="http://schemas.openxmlformats.org/officeDocument/2006/relationships/hyperlink" Target="https://globalinitiative.net/wp-content/uploads/2019/05/Central-American-Extortion-Report-Spanish-03May1055-WEB.pdf" TargetMode="External"/><Relationship Id="rId28" Type="http://schemas.openxmlformats.org/officeDocument/2006/relationships/hyperlink" Target="https://www.funcionpublica.gov.co/eva/gestornormativo/norma.php?i=80538" TargetMode="External"/><Relationship Id="rId36" Type="http://schemas.openxmlformats.org/officeDocument/2006/relationships/hyperlink" Target="https://1library.co/document/zlnevngq-analisis-tipo-penal-extorsion-articulo-codigo-penal-colombiano.html" TargetMode="External"/><Relationship Id="rId10" Type="http://schemas.openxmlformats.org/officeDocument/2006/relationships/hyperlink" Target="https://www.segurilatam.com/actualidad/10-consejos-para-evitar-el-robo-de-tu-motocicleta-en-colombia_20220926.html" TargetMode="External"/><Relationship Id="rId19" Type="http://schemas.openxmlformats.org/officeDocument/2006/relationships/hyperlink" Target="https://www.alcaldiabogota.gov.co/sisjur/normas/Norma1.jsp?i=6671" TargetMode="External"/><Relationship Id="rId31" Type="http://schemas.openxmlformats.org/officeDocument/2006/relationships/hyperlink" Target="http://www.globalinitiative.net/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egurilatam.com/actualidad/soporte-tecnico-de-whatsapp-como-prevenir-robo-de-cuentas-y-estafas_20221122.html" TargetMode="External"/><Relationship Id="rId14" Type="http://schemas.openxmlformats.org/officeDocument/2006/relationships/image" Target="media/image2.jpeg"/><Relationship Id="rId22" Type="http://schemas.openxmlformats.org/officeDocument/2006/relationships/hyperlink" Target="https://globalinitiative.net/wp-content/uploads/2019/05/Central-American-Extortion-Report-Spanish-03May1055-WEB.pdf" TargetMode="External"/><Relationship Id="rId27" Type="http://schemas.openxmlformats.org/officeDocument/2006/relationships/hyperlink" Target="http://www.secretariasenado.gov.co/senado/basedoc/ley_1090_2006.html" TargetMode="External"/><Relationship Id="rId30" Type="http://schemas.openxmlformats.org/officeDocument/2006/relationships/hyperlink" Target="http://www.scielo.org.co/scielo.php?script=sci_arttext&amp;pid=S1794-31082016000100009&amp;lng=en&amp;tlng=es" TargetMode="External"/><Relationship Id="rId35" Type="http://schemas.openxmlformats.org/officeDocument/2006/relationships/hyperlink" Target="https://1library.co/document/zlnevngq-analisis-tipo-penal-extorsion-articulo-codigo-penal-colombiano.html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www.funcionpublica.gov.co/eva/gestornormativo/norma.php?i=6388&amp;24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segurilatam.com/actualidad/sexting-que-es-riesgos-y-consejos-para-evitarlos_20220819.html" TargetMode="External"/><Relationship Id="rId17" Type="http://schemas.openxmlformats.org/officeDocument/2006/relationships/hyperlink" Target="https://www.policia.gov.co/denuncia-virtual/extorsion" TargetMode="External"/><Relationship Id="rId25" Type="http://schemas.openxmlformats.org/officeDocument/2006/relationships/hyperlink" Target="https://www.funcionpublica.gov.co/eva/gestornormativo/norma.php?i=6388" TargetMode="External"/><Relationship Id="rId33" Type="http://schemas.openxmlformats.org/officeDocument/2006/relationships/hyperlink" Target="https://www.segurilatam.com/actualidad/tipos-de-extorsion-en-colombia-mas-comunes-cuales-son_20221212.html" TargetMode="External"/><Relationship Id="rId38" Type="http://schemas.openxmlformats.org/officeDocument/2006/relationships/hyperlink" Target="https://www.ambitojuridico.com/noticias/general/para-que-se-configure-la-extorsion-es-necesario-que-el-proposito-de-su-ejecuto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7906</Words>
  <Characters>43485</Characters>
  <Application>Microsoft Office Word</Application>
  <DocSecurity>0</DocSecurity>
  <Lines>362</Lines>
  <Paragraphs>102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H.CONCEJAL OSCAR FERNANDO BASTIDAS JACANAMIJOY</dc:creator>
  <cp:lastModifiedBy>ANA YOLANDA DURAN RODRIGUEZ</cp:lastModifiedBy>
  <cp:revision>2</cp:revision>
  <cp:lastPrinted>2024-10-15T22:02:00Z</cp:lastPrinted>
  <dcterms:created xsi:type="dcterms:W3CDTF">2025-01-28T23:45:00Z</dcterms:created>
  <dcterms:modified xsi:type="dcterms:W3CDTF">2025-01-28T23:45:00Z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2024-10-15T00:00:00Z</vt:filetime>
  </property>
</Properties>
</file>